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18AC" w14:textId="6D029519" w:rsidR="00AD2495" w:rsidRPr="00894E60" w:rsidRDefault="009D71E8" w:rsidP="00A60D1A">
      <w:pPr>
        <w:pStyle w:val="Heading1"/>
      </w:pPr>
      <w:bookmarkStart w:id="0" w:name="_Toc400361362"/>
      <w:bookmarkStart w:id="1" w:name="_Toc443397153"/>
      <w:bookmarkStart w:id="2" w:name="_Toc357771638"/>
      <w:bookmarkStart w:id="3" w:name="_Toc346793416"/>
      <w:bookmarkStart w:id="4" w:name="_Toc328122777"/>
      <w:r w:rsidRPr="00894E60">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925BEF" w:rsidRPr="00894E60">
        <w:t xml:space="preserve"> 202</w:t>
      </w:r>
      <w:r w:rsidR="008310FB">
        <w:t>4</w:t>
      </w:r>
      <w:r w:rsidR="00925BEF" w:rsidRPr="00894E60">
        <w:t>-2</w:t>
      </w:r>
      <w:r w:rsidR="008310FB">
        <w:t>7</w:t>
      </w:r>
    </w:p>
    <w:p w14:paraId="32E6E6CB" w14:textId="2365CE6F" w:rsidR="00AD2495" w:rsidRPr="00874FCC" w:rsidRDefault="00AD2495" w:rsidP="00AD2495">
      <w:r w:rsidRPr="00894E60">
        <w:t xml:space="preserve">Pupil Premium Grant (PPG) eligible students admitted to The Gilberd School have </w:t>
      </w:r>
      <w:r w:rsidR="00894E60" w:rsidRPr="00894E60">
        <w:t xml:space="preserve">a history of </w:t>
      </w:r>
      <w:r w:rsidRPr="00894E60">
        <w:t xml:space="preserve">significantly better outcomes than </w:t>
      </w:r>
      <w:proofErr w:type="gramStart"/>
      <w:r w:rsidRPr="00894E60">
        <w:t>the vast majority of</w:t>
      </w:r>
      <w:proofErr w:type="gramEnd"/>
      <w:r w:rsidRPr="00894E60">
        <w:t xml:space="preserve"> their comparable peers nationally. In 202</w:t>
      </w:r>
      <w:r w:rsidR="008310FB">
        <w:t>4</w:t>
      </w:r>
      <w:r w:rsidRPr="00894E60">
        <w:t xml:space="preserve">, disadvantaged students </w:t>
      </w:r>
      <w:r w:rsidR="00874FCC" w:rsidRPr="00894E60">
        <w:t xml:space="preserve">achieved a progress </w:t>
      </w:r>
      <w:r w:rsidR="00925BEF" w:rsidRPr="00894E60">
        <w:t xml:space="preserve">score </w:t>
      </w:r>
      <w:r w:rsidR="00874FCC" w:rsidRPr="00894E60">
        <w:t>across 8</w:t>
      </w:r>
      <w:r w:rsidRPr="00894E60">
        <w:t xml:space="preserve"> </w:t>
      </w:r>
      <w:r w:rsidR="00874FCC" w:rsidRPr="00894E60">
        <w:t>subjects tha</w:t>
      </w:r>
      <w:r w:rsidR="00925BEF" w:rsidRPr="00894E60">
        <w:t>t</w:t>
      </w:r>
      <w:r w:rsidR="00874FCC" w:rsidRPr="00894E60">
        <w:t xml:space="preserve"> </w:t>
      </w:r>
      <w:r w:rsidR="00894E60">
        <w:t>we are confident is higher than</w:t>
      </w:r>
      <w:r w:rsidR="00925BEF" w:rsidRPr="00894E60">
        <w:t xml:space="preserve"> </w:t>
      </w:r>
      <w:r w:rsidR="00B71E22" w:rsidRPr="00894E60">
        <w:t>PPG students</w:t>
      </w:r>
      <w:r w:rsidR="00925BEF" w:rsidRPr="00894E60">
        <w:t xml:space="preserve"> nationally</w:t>
      </w:r>
      <w:r w:rsidR="00874FCC" w:rsidRPr="00894E60">
        <w:t>.</w:t>
      </w:r>
      <w:r w:rsidR="00874FCC" w:rsidRPr="00925BEF">
        <w:t xml:space="preserve"> </w:t>
      </w:r>
      <w:r w:rsidR="00C9440E">
        <w:t>Moreover, t</w:t>
      </w:r>
      <w:r w:rsidR="00894E60">
        <w:t>hose PPG eligible students who attended more than 8</w:t>
      </w:r>
      <w:r w:rsidR="008310FB">
        <w:t>0</w:t>
      </w:r>
      <w:r w:rsidR="00894E60">
        <w:t xml:space="preserve">% of sessions achieved progress which is significantly better than PPG students nationally and </w:t>
      </w:r>
      <w:r w:rsidR="008310FB">
        <w:t xml:space="preserve">higher than </w:t>
      </w:r>
      <w:r w:rsidR="00894E60">
        <w:t xml:space="preserve">all students nationally. </w:t>
      </w:r>
      <w:r w:rsidR="00C9440E">
        <w:t>As with schools nationally</w:t>
      </w:r>
      <w:r w:rsidR="00894E60">
        <w:t xml:space="preserve">, the demonstrable impact of the </w:t>
      </w:r>
      <w:r w:rsidR="00B71E22">
        <w:t>medium</w:t>
      </w:r>
      <w:r w:rsidR="00894E60">
        <w:t>-</w:t>
      </w:r>
      <w:r w:rsidR="00B71E22">
        <w:t xml:space="preserve">term </w:t>
      </w:r>
      <w:r w:rsidR="00894E60">
        <w:t xml:space="preserve">social changes that </w:t>
      </w:r>
      <w:r w:rsidR="00A77334" w:rsidRPr="00925BEF">
        <w:t xml:space="preserve">COVID-19 </w:t>
      </w:r>
      <w:r w:rsidR="00894E60">
        <w:t>lock-down strategies have had</w:t>
      </w:r>
      <w:r w:rsidR="00B71E22">
        <w:t xml:space="preserve"> on the attendance of the most vulnerable group</w:t>
      </w:r>
      <w:r w:rsidR="00C9440E">
        <w:t>s continues to be a focus of our intervention</w:t>
      </w:r>
      <w:r w:rsidR="00B71E22">
        <w:t xml:space="preserve">. </w:t>
      </w:r>
      <w:r w:rsidR="00C9440E">
        <w:t>W</w:t>
      </w:r>
      <w:r w:rsidRPr="00925BEF">
        <w:t xml:space="preserve">e are not complacent about these outcomes and recognise that to </w:t>
      </w:r>
      <w:r w:rsidR="00B71E22">
        <w:t>maintain our long-term success</w:t>
      </w:r>
      <w:r w:rsidRPr="00925BEF">
        <w:t xml:space="preserve">, </w:t>
      </w:r>
      <w:r w:rsidR="00B71E22">
        <w:t xml:space="preserve">the </w:t>
      </w:r>
      <w:r w:rsidR="00C9440E">
        <w:t>focus of our PPG plan</w:t>
      </w:r>
      <w:r w:rsidR="00B71E22">
        <w:t xml:space="preserve"> </w:t>
      </w:r>
      <w:r w:rsidR="00C9440E">
        <w:t xml:space="preserve">will remain </w:t>
      </w:r>
      <w:r w:rsidR="00B71E22">
        <w:t xml:space="preserve">engagement. </w:t>
      </w:r>
      <w:r w:rsidRPr="00925BEF">
        <w:t xml:space="preserve">We </w:t>
      </w:r>
      <w:r w:rsidR="00B71E22">
        <w:t>now face an additional barrier not experience</w:t>
      </w:r>
      <w:r w:rsidR="00574D49">
        <w:t>d</w:t>
      </w:r>
      <w:r w:rsidR="00B71E22">
        <w:t xml:space="preserve"> </w:t>
      </w:r>
      <w:r w:rsidR="00574D49">
        <w:t>beyond a small number of</w:t>
      </w:r>
      <w:r w:rsidR="00B71E22">
        <w:t xml:space="preserve"> schools</w:t>
      </w:r>
      <w:r w:rsidR="00574D49">
        <w:t>;</w:t>
      </w:r>
      <w:r w:rsidR="00B71E22">
        <w:t xml:space="preserve"> the RAAC concrete crisis closed 62% of our school site </w:t>
      </w:r>
      <w:r w:rsidR="008310FB">
        <w:t xml:space="preserve">last year </w:t>
      </w:r>
      <w:r w:rsidR="00B71E22">
        <w:t xml:space="preserve">and created huge disruption for our learners. </w:t>
      </w:r>
      <w:r w:rsidRPr="00925BEF">
        <w:t>In 202</w:t>
      </w:r>
      <w:r w:rsidR="00B71E22">
        <w:t>3</w:t>
      </w:r>
      <w:r w:rsidR="00874FCC" w:rsidRPr="00925BEF">
        <w:t>-</w:t>
      </w:r>
      <w:r w:rsidR="008310FB">
        <w:t>4</w:t>
      </w:r>
      <w:r w:rsidRPr="00925BEF">
        <w:t xml:space="preserve"> therefore, barriers to PPG eligible students’ performance at The Gilberd School continued to be a complex issue compounded by </w:t>
      </w:r>
      <w:r w:rsidR="00894E60">
        <w:t xml:space="preserve">external </w:t>
      </w:r>
      <w:r w:rsidR="00B71E22">
        <w:t>factors completely outside of the school’s control</w:t>
      </w:r>
      <w:r w:rsidR="00574D49">
        <w:t>. This further exacerbate</w:t>
      </w:r>
      <w:r w:rsidR="008310FB">
        <w:t>d</w:t>
      </w:r>
      <w:r w:rsidR="00574D49">
        <w:t xml:space="preserve"> the potential progress </w:t>
      </w:r>
      <w:r w:rsidR="00894E60">
        <w:t xml:space="preserve">gap </w:t>
      </w:r>
      <w:r w:rsidR="00574D49">
        <w:t xml:space="preserve">between us and other schools since these factors do not pose a barrier to </w:t>
      </w:r>
      <w:proofErr w:type="gramStart"/>
      <w:r w:rsidR="00574D49">
        <w:t>the vast majority of</w:t>
      </w:r>
      <w:proofErr w:type="gramEnd"/>
      <w:r w:rsidR="00574D49">
        <w:t xml:space="preserve"> students nationally.</w:t>
      </w:r>
      <w:r w:rsidR="008310FB">
        <w:t xml:space="preserve"> </w:t>
      </w:r>
    </w:p>
    <w:p w14:paraId="3825FAE8" w14:textId="5DB8D772" w:rsidR="00B05B49" w:rsidRDefault="00AD2495" w:rsidP="00AD2495">
      <w:r w:rsidRPr="00874FCC">
        <w:t xml:space="preserve">Whilst recognising individual needs, regardless of background or circumstances, all </w:t>
      </w:r>
      <w:proofErr w:type="spellStart"/>
      <w:r w:rsidRPr="00874FCC">
        <w:t>Gilberdians</w:t>
      </w:r>
      <w:proofErr w:type="spellEnd"/>
      <w:r w:rsidRPr="00874FCC">
        <w:t xml:space="preserve"> </w:t>
      </w:r>
      <w:r w:rsidR="00B05B49">
        <w:t>belong to</w:t>
      </w:r>
      <w:r w:rsidRPr="00874FCC">
        <w:t xml:space="preserve"> the same </w:t>
      </w:r>
      <w:r w:rsidR="00B05B49">
        <w:t xml:space="preserve">school culture of </w:t>
      </w:r>
      <w:proofErr w:type="gramStart"/>
      <w:r w:rsidRPr="00874FCC">
        <w:t>high-</w:t>
      </w:r>
      <w:r w:rsidR="00A77334">
        <w:t>expectation</w:t>
      </w:r>
      <w:proofErr w:type="gramEnd"/>
      <w:r w:rsidRPr="00874FCC">
        <w:t xml:space="preserve">. </w:t>
      </w:r>
      <w:r w:rsidR="00A53BE7">
        <w:t>Our 3</w:t>
      </w:r>
      <w:r w:rsidR="00A77334">
        <w:t>-</w:t>
      </w:r>
      <w:r w:rsidR="00A53BE7">
        <w:t>year plan is research-led and has clarity of purpose</w:t>
      </w:r>
      <w:r w:rsidR="00B05B49">
        <w:t xml:space="preserve">; in short, </w:t>
      </w:r>
      <w:r w:rsidR="00A53BE7">
        <w:t xml:space="preserve">all students are entitled to the same high-quality educational and co-curricular experience regardless of background. Our plan </w:t>
      </w:r>
      <w:r w:rsidR="00A77334">
        <w:t>does</w:t>
      </w:r>
      <w:r w:rsidR="00A53BE7">
        <w:t xml:space="preserve"> not focus on short-term </w:t>
      </w:r>
      <w:r w:rsidR="004E7E60">
        <w:t xml:space="preserve">‘silo’ </w:t>
      </w:r>
      <w:r w:rsidR="00A53BE7">
        <w:t>intervention</w:t>
      </w:r>
      <w:r w:rsidR="004E7E60">
        <w:t>s. Instead, our aim is the ensure that d</w:t>
      </w:r>
      <w:r w:rsidRPr="00874FCC">
        <w:t xml:space="preserve">isadvantaged students </w:t>
      </w:r>
      <w:r w:rsidR="00A77334">
        <w:t>experience</w:t>
      </w:r>
      <w:r w:rsidRPr="00874FCC">
        <w:t xml:space="preserve"> the </w:t>
      </w:r>
      <w:r w:rsidR="00A77334">
        <w:t xml:space="preserve">highest quality teaching </w:t>
      </w:r>
      <w:r w:rsidR="004E7E60">
        <w:t>coupled with</w:t>
      </w:r>
      <w:r w:rsidR="00A77334">
        <w:t xml:space="preserve"> access to </w:t>
      </w:r>
      <w:r w:rsidR="004E7E60">
        <w:t>an extensive</w:t>
      </w:r>
      <w:r w:rsidR="00A77334">
        <w:t xml:space="preserve"> range of e</w:t>
      </w:r>
      <w:r w:rsidRPr="00874FCC">
        <w:t xml:space="preserve">xperiences and opportunities </w:t>
      </w:r>
      <w:r w:rsidR="004E7E60">
        <w:t>that</w:t>
      </w:r>
      <w:r w:rsidRPr="00874FCC">
        <w:t xml:space="preserve"> build social and cultural capital, enhance </w:t>
      </w:r>
      <w:proofErr w:type="gramStart"/>
      <w:r w:rsidRPr="00874FCC">
        <w:t>outcomes</w:t>
      </w:r>
      <w:proofErr w:type="gramEnd"/>
      <w:r w:rsidRPr="00874FCC">
        <w:t xml:space="preserve"> and improve social mobility. The complex needs of a very small number of PPG eligible students will continue to be met with appropriate and bespoke</w:t>
      </w:r>
      <w:r w:rsidR="004E7E60">
        <w:t xml:space="preserve"> </w:t>
      </w:r>
      <w:r w:rsidRPr="00874FCC">
        <w:t xml:space="preserve">educational pathways, </w:t>
      </w:r>
      <w:proofErr w:type="gramStart"/>
      <w:r w:rsidRPr="00874FCC">
        <w:t>advice</w:t>
      </w:r>
      <w:proofErr w:type="gramEnd"/>
      <w:r w:rsidRPr="00874FCC">
        <w:t xml:space="preserve"> and guidance</w:t>
      </w:r>
      <w:r w:rsidR="004E7E60">
        <w:t>.</w:t>
      </w:r>
      <w:r w:rsidR="00B05B49" w:rsidRPr="00B05B49">
        <w:t xml:space="preserve"> </w:t>
      </w:r>
      <w:r w:rsidR="004E7E60">
        <w:t>T</w:t>
      </w:r>
      <w:r w:rsidR="00B05B49" w:rsidRPr="00B05B49">
        <w:t xml:space="preserve">he outcomes of these students should be measured </w:t>
      </w:r>
      <w:r w:rsidR="00B05B49">
        <w:t>using a range of</w:t>
      </w:r>
      <w:r w:rsidR="00B05B49" w:rsidRPr="00B05B49">
        <w:t xml:space="preserve"> criteria such as destination surveys.</w:t>
      </w:r>
    </w:p>
    <w:p w14:paraId="5F30D156" w14:textId="23356700" w:rsidR="00AD2495" w:rsidRPr="00AD2495" w:rsidRDefault="00AD2495" w:rsidP="00AD2495">
      <w:r w:rsidRPr="00874FCC">
        <w:t xml:space="preserve">We recognise that </w:t>
      </w:r>
      <w:r w:rsidR="00B05B49">
        <w:t xml:space="preserve">performance against </w:t>
      </w:r>
      <w:r w:rsidR="00A77334">
        <w:t>accountability measures will be</w:t>
      </w:r>
      <w:r w:rsidR="00B05B49">
        <w:t xml:space="preserve"> enhanced</w:t>
      </w:r>
      <w:r w:rsidR="00A77334">
        <w:t xml:space="preserve"> </w:t>
      </w:r>
      <w:r w:rsidR="00B05B49">
        <w:t xml:space="preserve">most efficiently not by targeted </w:t>
      </w:r>
      <w:r w:rsidR="00894E60">
        <w:t>‘silo’-</w:t>
      </w:r>
      <w:r w:rsidR="00B05B49">
        <w:t xml:space="preserve">interventions but </w:t>
      </w:r>
      <w:r w:rsidR="00A77334">
        <w:t>as a by-product of a successful whole-school culture</w:t>
      </w:r>
      <w:r w:rsidR="00B05B49">
        <w:t xml:space="preserve"> in which </w:t>
      </w:r>
      <w:r w:rsidR="004E7E60">
        <w:t>students are encouraged at every turn to engage and endeavour with a goal to achieve excellence.</w:t>
      </w:r>
    </w:p>
    <w:p w14:paraId="3B3FB3D8" w14:textId="52C3E9D3" w:rsidR="00AD2495" w:rsidRDefault="00AD2495" w:rsidP="00AD2495"/>
    <w:p w14:paraId="40EE30F9" w14:textId="77777777" w:rsidR="00AD2495" w:rsidRPr="00AD2495" w:rsidRDefault="00AD2495" w:rsidP="00AD2495"/>
    <w:p w14:paraId="2A7D54B2" w14:textId="346C94D7" w:rsidR="00E66558" w:rsidRDefault="009D71E8">
      <w:pPr>
        <w:pStyle w:val="Heading2"/>
        <w:rPr>
          <w:b w:val="0"/>
          <w:bCs/>
          <w:color w:val="auto"/>
          <w:sz w:val="24"/>
          <w:szCs w:val="24"/>
        </w:rPr>
      </w:pPr>
      <w:r>
        <w:rPr>
          <w:b w:val="0"/>
          <w:bCs/>
          <w:color w:val="auto"/>
          <w:sz w:val="24"/>
          <w:szCs w:val="24"/>
        </w:rPr>
        <w:lastRenderedPageBreak/>
        <w:t xml:space="preserve">This statement details our school’s use of pupil premium </w:t>
      </w:r>
      <w:r w:rsidR="00925BEF">
        <w:rPr>
          <w:b w:val="0"/>
          <w:bCs/>
          <w:color w:val="auto"/>
          <w:sz w:val="24"/>
          <w:szCs w:val="24"/>
        </w:rPr>
        <w:t xml:space="preserve">in academic year </w:t>
      </w:r>
      <w:r>
        <w:rPr>
          <w:b w:val="0"/>
          <w:bCs/>
          <w:color w:val="auto"/>
          <w:sz w:val="24"/>
          <w:szCs w:val="24"/>
        </w:rPr>
        <w:t>202</w:t>
      </w:r>
      <w:r w:rsidR="00AF132E">
        <w:rPr>
          <w:b w:val="0"/>
          <w:bCs/>
          <w:color w:val="auto"/>
          <w:sz w:val="24"/>
          <w:szCs w:val="24"/>
        </w:rPr>
        <w:t>4</w:t>
      </w:r>
      <w:r w:rsidR="00925BEF">
        <w:rPr>
          <w:b w:val="0"/>
          <w:bCs/>
          <w:color w:val="auto"/>
          <w:sz w:val="24"/>
          <w:szCs w:val="24"/>
        </w:rPr>
        <w:t>/</w:t>
      </w:r>
      <w:r>
        <w:rPr>
          <w:b w:val="0"/>
          <w:bCs/>
          <w:color w:val="auto"/>
          <w:sz w:val="24"/>
          <w:szCs w:val="24"/>
        </w:rPr>
        <w:t>202</w:t>
      </w:r>
      <w:r w:rsidR="00AF132E">
        <w:rPr>
          <w:b w:val="0"/>
          <w:bCs/>
          <w:color w:val="auto"/>
          <w:sz w:val="24"/>
          <w:szCs w:val="24"/>
        </w:rPr>
        <w:t>5</w:t>
      </w:r>
      <w:r>
        <w:rPr>
          <w:b w:val="0"/>
          <w:bCs/>
          <w:color w:val="auto"/>
          <w:sz w:val="24"/>
          <w:szCs w:val="24"/>
        </w:rPr>
        <w:t xml:space="preserve"> </w:t>
      </w:r>
      <w:r w:rsidR="00925BEF">
        <w:rPr>
          <w:b w:val="0"/>
          <w:bCs/>
          <w:color w:val="auto"/>
          <w:sz w:val="24"/>
          <w:szCs w:val="24"/>
        </w:rPr>
        <w:t>(which itself forms a part of our 202</w:t>
      </w:r>
      <w:r w:rsidR="00AF132E">
        <w:rPr>
          <w:b w:val="0"/>
          <w:bCs/>
          <w:color w:val="auto"/>
          <w:sz w:val="24"/>
          <w:szCs w:val="24"/>
        </w:rPr>
        <w:t>4</w:t>
      </w:r>
      <w:r w:rsidR="00925BEF">
        <w:rPr>
          <w:b w:val="0"/>
          <w:bCs/>
          <w:color w:val="auto"/>
          <w:sz w:val="24"/>
          <w:szCs w:val="24"/>
        </w:rPr>
        <w:t>-202</w:t>
      </w:r>
      <w:r w:rsidR="00AF132E">
        <w:rPr>
          <w:b w:val="0"/>
          <w:bCs/>
          <w:color w:val="auto"/>
          <w:sz w:val="24"/>
          <w:szCs w:val="24"/>
        </w:rPr>
        <w:t>7</w:t>
      </w:r>
      <w:r w:rsidR="00925BEF">
        <w:rPr>
          <w:b w:val="0"/>
          <w:bCs/>
          <w:color w:val="auto"/>
          <w:sz w:val="24"/>
          <w:szCs w:val="24"/>
        </w:rPr>
        <w:t xml:space="preserve"> 3-year plan</w:t>
      </w:r>
      <w:r>
        <w:rPr>
          <w:b w:val="0"/>
          <w:bCs/>
          <w:color w:val="auto"/>
          <w:sz w:val="24"/>
          <w:szCs w:val="24"/>
        </w:rPr>
        <w:t xml:space="preserve">) to improve the </w:t>
      </w:r>
      <w:r w:rsidR="00925BEF">
        <w:rPr>
          <w:b w:val="0"/>
          <w:bCs/>
          <w:color w:val="auto"/>
          <w:sz w:val="24"/>
          <w:szCs w:val="24"/>
        </w:rPr>
        <w:t xml:space="preserve">progress and </w:t>
      </w:r>
      <w:r>
        <w:rPr>
          <w:b w:val="0"/>
          <w:bCs/>
          <w:color w:val="auto"/>
          <w:sz w:val="24"/>
          <w:szCs w:val="24"/>
        </w:rPr>
        <w:t xml:space="preserve">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448A730" w:rsidR="00E66558" w:rsidRDefault="00D13C06">
            <w:pPr>
              <w:pStyle w:val="TableRow"/>
            </w:pPr>
            <w:r>
              <w:t>The Gilberd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B46AD89" w:rsidR="00E66558" w:rsidRDefault="0028590A">
            <w:pPr>
              <w:pStyle w:val="TableRow"/>
            </w:pPr>
            <w:r>
              <w:t>157</w:t>
            </w:r>
            <w:r w:rsidR="00AF132E">
              <w:t>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F7E72ED" w:rsidR="00E66558" w:rsidRDefault="00AF132E">
            <w:pPr>
              <w:pStyle w:val="TableRow"/>
            </w:pPr>
            <w:r>
              <w:t>17.74</w:t>
            </w:r>
            <w:r w:rsidR="00512380">
              <w:t>%</w:t>
            </w:r>
            <w:r w:rsidR="00352C59">
              <w:t xml:space="preserve"> (</w:t>
            </w:r>
            <w:r w:rsidR="003C6FF1">
              <w:t>2</w:t>
            </w:r>
            <w:r>
              <w:t>80</w:t>
            </w:r>
            <w:r w:rsidR="00352C59">
              <w:t xml:space="preserve"> students)</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6F0367DA" w:rsidR="00E66558" w:rsidRDefault="009D71E8">
            <w:pPr>
              <w:pStyle w:val="TableRow"/>
            </w:pPr>
            <w:r>
              <w:rPr>
                <w:szCs w:val="22"/>
              </w:rPr>
              <w:t>Academic year/years that our current pupil premium strategy plan covers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A389F95" w:rsidR="00E66558" w:rsidRDefault="00512380">
            <w:pPr>
              <w:pStyle w:val="TableRow"/>
            </w:pPr>
            <w:r>
              <w:t>202</w:t>
            </w:r>
            <w:r w:rsidR="00AF132E">
              <w:t>4</w:t>
            </w:r>
            <w:r>
              <w:t>-202</w:t>
            </w:r>
            <w:r w:rsidR="00AF132E">
              <w:t>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F68EB03" w:rsidR="00E66558" w:rsidRDefault="00AF132E">
            <w:pPr>
              <w:pStyle w:val="TableRow"/>
            </w:pPr>
            <w:r>
              <w:t>October</w:t>
            </w:r>
            <w:r w:rsidR="00512380">
              <w:t xml:space="preserve"> 202</w:t>
            </w:r>
            <w:r>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9C3190B" w:rsidR="00E66558" w:rsidRDefault="00603C76">
            <w:pPr>
              <w:pStyle w:val="TableRow"/>
            </w:pPr>
            <w:r>
              <w:t>October</w:t>
            </w:r>
            <w:r w:rsidR="00512380">
              <w:t xml:space="preserve"> 202</w:t>
            </w:r>
            <w:r w:rsidR="00AF132E">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0D3AE6A" w:rsidR="00E66558" w:rsidRDefault="00AF132E">
            <w:pPr>
              <w:pStyle w:val="TableRow"/>
            </w:pPr>
            <w:r>
              <w:t>Mr J Mitchell</w:t>
            </w:r>
          </w:p>
        </w:tc>
      </w:tr>
      <w:tr w:rsidR="00E66558" w14:paraId="2A7D54CF" w14:textId="77777777" w:rsidTr="00AF76E6">
        <w:trPr>
          <w:trHeight w:val="421"/>
        </w:trPr>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5556DB5" w:rsidR="00E66558" w:rsidRDefault="00512380">
            <w:pPr>
              <w:pStyle w:val="TableRow"/>
            </w:pPr>
            <w:r>
              <w:t>Mr</w:t>
            </w:r>
            <w:r w:rsidR="0028590A">
              <w:t>s V Percival</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4C67F14" w:rsidR="00E66558" w:rsidRDefault="00A01DDB" w:rsidP="00352C59">
            <w:pPr>
              <w:pStyle w:val="TableRow"/>
              <w:ind w:left="0"/>
            </w:pPr>
            <w:r>
              <w:t>Mr R Norfolk</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bookmarkStart w:id="14" w:name="_Hlk83140250"/>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D20FD" w14:textId="6114657C" w:rsidR="00043D8E" w:rsidRDefault="0028590A" w:rsidP="00043D8E">
            <w:pPr>
              <w:pStyle w:val="TableRow"/>
            </w:pPr>
            <w:r w:rsidRPr="007523FC">
              <w:t>£</w:t>
            </w:r>
            <w:r w:rsidR="00486031">
              <w:t>2</w:t>
            </w:r>
            <w:r w:rsidR="002343FA">
              <w:t>6</w:t>
            </w:r>
            <w:r w:rsidR="00486031">
              <w:t>0,000</w:t>
            </w:r>
          </w:p>
          <w:p w14:paraId="2A7D54D8" w14:textId="1652C65D" w:rsidR="00E66558" w:rsidRDefault="00E66558" w:rsidP="00043D8E">
            <w:pPr>
              <w:pStyle w:val="TableRow"/>
              <w:ind w:left="0"/>
            </w:pP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D7A5C22" w:rsidR="00E66558" w:rsidRDefault="009D71E8">
            <w:pPr>
              <w:pStyle w:val="TableRow"/>
            </w:pPr>
            <w:r>
              <w:t>£</w:t>
            </w:r>
            <w:r w:rsidR="0028590A">
              <w:t>1</w:t>
            </w:r>
            <w:r w:rsidR="002343FA">
              <w:t>66</w:t>
            </w:r>
            <w:r w:rsidR="00486031">
              <w:t>,169</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bookmarkStart w:id="15" w:name="_Hlk184621834"/>
            <w:r>
              <w:rPr>
                <w:b/>
              </w:rPr>
              <w:t>Total budget for this academic year</w:t>
            </w:r>
          </w:p>
          <w:p w14:paraId="2A7D54E1" w14:textId="2CD08FA8" w:rsidR="00E66558" w:rsidRDefault="00E66558">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20F03CE" w:rsidR="00E66558" w:rsidRDefault="00EF67EF">
            <w:pPr>
              <w:pStyle w:val="TableRow"/>
            </w:pPr>
            <w:r>
              <w:t>£</w:t>
            </w:r>
            <w:r w:rsidR="00486031">
              <w:t>426,169</w:t>
            </w:r>
          </w:p>
        </w:tc>
      </w:tr>
    </w:tbl>
    <w:bookmarkEnd w:id="14"/>
    <w:bookmarkEnd w:id="15"/>
    <w:p w14:paraId="2A7D54E4" w14:textId="77777777" w:rsidR="00E66558" w:rsidRPr="003C043C" w:rsidRDefault="009D71E8">
      <w:pPr>
        <w:pStyle w:val="Heading1"/>
      </w:pPr>
      <w:r w:rsidRPr="003C043C">
        <w:lastRenderedPageBreak/>
        <w:t>Part A: Pupil premium strategy plan</w:t>
      </w:r>
    </w:p>
    <w:p w14:paraId="2A7D54E5" w14:textId="05263A5A" w:rsidR="00E66558" w:rsidRPr="003C043C" w:rsidRDefault="009D71E8">
      <w:pPr>
        <w:pStyle w:val="Heading2"/>
      </w:pPr>
      <w:bookmarkStart w:id="16" w:name="_Toc357771640"/>
      <w:bookmarkStart w:id="17" w:name="_Toc346793418"/>
      <w:r w:rsidRPr="003C043C">
        <w:t>Statement of intent</w:t>
      </w:r>
    </w:p>
    <w:p w14:paraId="5B52CDB0" w14:textId="2175F9DA" w:rsidR="004B3D32" w:rsidRPr="003C043C" w:rsidRDefault="004B3D32" w:rsidP="004B3D32">
      <w:r w:rsidRPr="003C043C">
        <w:t xml:space="preserve">The Gilberd School recognises the importance of ensuring all students, whatever their background or circumstance, are provided </w:t>
      </w:r>
      <w:r w:rsidR="00925BEF" w:rsidRPr="003C043C">
        <w:t xml:space="preserve">with </w:t>
      </w:r>
      <w:r w:rsidRPr="003C043C">
        <w:t>an education of the highest quality. By doing so</w:t>
      </w:r>
      <w:r w:rsidR="000D5987" w:rsidRPr="003C043C">
        <w:t>,</w:t>
      </w:r>
      <w:r w:rsidRPr="003C043C">
        <w:t xml:space="preserve"> we will ensure that all </w:t>
      </w:r>
      <w:proofErr w:type="spellStart"/>
      <w:r w:rsidRPr="003C043C">
        <w:t>Gilberdians</w:t>
      </w:r>
      <w:proofErr w:type="spellEnd"/>
      <w:r w:rsidRPr="003C043C">
        <w:t xml:space="preserve"> are equipped with the knowledge and skills they need to succeed </w:t>
      </w:r>
      <w:r w:rsidR="000D5987" w:rsidRPr="003C043C">
        <w:t>with</w:t>
      </w:r>
      <w:r w:rsidRPr="003C043C">
        <w:t xml:space="preserve">in, and beyond, the school. Our strategy plan covers three academic years </w:t>
      </w:r>
      <w:r w:rsidR="003C043C" w:rsidRPr="003C043C">
        <w:t>(202</w:t>
      </w:r>
      <w:r w:rsidR="00581668">
        <w:t>4</w:t>
      </w:r>
      <w:r w:rsidR="003C043C" w:rsidRPr="003C043C">
        <w:t>-202</w:t>
      </w:r>
      <w:r w:rsidR="00581668">
        <w:t>7</w:t>
      </w:r>
      <w:r w:rsidR="003C043C" w:rsidRPr="003C043C">
        <w:t xml:space="preserve">) </w:t>
      </w:r>
      <w:r w:rsidRPr="003C043C">
        <w:t>and is focussed on reducing the progress</w:t>
      </w:r>
      <w:r w:rsidR="00370144">
        <w:t xml:space="preserve"> and engagement</w:t>
      </w:r>
      <w:r w:rsidRPr="003C043C">
        <w:t xml:space="preserve"> gap between those students we identify as disadvantaged and their peers. This strategy plan is research led and draws heavily on work of The Education Endowment Foundation and National Education Trust’s ‘Tackling Educational Disadvantage: A Toolkit for Essex School’</w:t>
      </w:r>
      <w:r w:rsidR="000D5987" w:rsidRPr="003C043C">
        <w:t>, and other research around school culture, notably Tom Bennett</w:t>
      </w:r>
      <w:r w:rsidR="003C043C" w:rsidRPr="003C043C">
        <w:t xml:space="preserve"> (Creating a Culture).</w:t>
      </w:r>
      <w:r w:rsidRPr="003C043C">
        <w:t xml:space="preserve"> Our </w:t>
      </w:r>
      <w:r w:rsidR="00370144">
        <w:t xml:space="preserve">strategy has two main goals of equal importance; </w:t>
      </w:r>
      <w:r w:rsidRPr="003C043C">
        <w:t xml:space="preserve">developing </w:t>
      </w:r>
      <w:r w:rsidR="003C043C" w:rsidRPr="003C043C">
        <w:t>whole</w:t>
      </w:r>
      <w:r w:rsidR="00370144">
        <w:t>-</w:t>
      </w:r>
      <w:r w:rsidR="003C043C" w:rsidRPr="003C043C">
        <w:t xml:space="preserve">school </w:t>
      </w:r>
      <w:r w:rsidRPr="003C043C">
        <w:t xml:space="preserve">Quality First Teaching </w:t>
      </w:r>
      <w:proofErr w:type="gramStart"/>
      <w:r w:rsidRPr="003C043C">
        <w:t>in</w:t>
      </w:r>
      <w:r w:rsidR="000D5987" w:rsidRPr="003C043C">
        <w:t xml:space="preserve"> order</w:t>
      </w:r>
      <w:r w:rsidRPr="003C043C">
        <w:t xml:space="preserve"> to</w:t>
      </w:r>
      <w:proofErr w:type="gramEnd"/>
      <w:r w:rsidRPr="003C043C">
        <w:t xml:space="preserve"> raise the achievement of all students</w:t>
      </w:r>
      <w:r w:rsidR="00370144">
        <w:t xml:space="preserve"> and developing the character of our students so that they may capitalise on the opportunities presented in life. We do this by</w:t>
      </w:r>
      <w:r w:rsidR="003C043C" w:rsidRPr="003C043C">
        <w:t xml:space="preserve"> raising </w:t>
      </w:r>
      <w:r w:rsidR="00370144">
        <w:t xml:space="preserve">student </w:t>
      </w:r>
      <w:r w:rsidR="003C043C" w:rsidRPr="003C043C">
        <w:t xml:space="preserve">engagement </w:t>
      </w:r>
      <w:r w:rsidR="00370144">
        <w:t>in</w:t>
      </w:r>
      <w:r w:rsidR="003C043C" w:rsidRPr="003C043C">
        <w:t xml:space="preserve"> our exceptional </w:t>
      </w:r>
      <w:r w:rsidRPr="003C043C">
        <w:t>co-curricular</w:t>
      </w:r>
      <w:r w:rsidR="00370144">
        <w:t xml:space="preserve"> and leadership</w:t>
      </w:r>
      <w:r w:rsidRPr="003C043C">
        <w:t xml:space="preserve"> </w:t>
      </w:r>
      <w:r w:rsidR="003C043C" w:rsidRPr="003C043C">
        <w:t>offer</w:t>
      </w:r>
      <w:r w:rsidRPr="003C043C">
        <w:t xml:space="preserve"> to </w:t>
      </w:r>
      <w:r w:rsidR="003C043C" w:rsidRPr="003C043C">
        <w:t xml:space="preserve">build </w:t>
      </w:r>
      <w:r w:rsidR="00370144">
        <w:t xml:space="preserve">the </w:t>
      </w:r>
      <w:r w:rsidR="003C043C" w:rsidRPr="003C043C">
        <w:t>confidence and skills</w:t>
      </w:r>
      <w:r w:rsidRPr="003C043C">
        <w:t xml:space="preserve"> </w:t>
      </w:r>
      <w:r w:rsidR="00370144">
        <w:t xml:space="preserve">needed </w:t>
      </w:r>
      <w:r w:rsidRPr="003C043C">
        <w:t xml:space="preserve">to </w:t>
      </w:r>
      <w:r w:rsidR="003C043C" w:rsidRPr="003C043C">
        <w:t>enhance</w:t>
      </w:r>
      <w:r w:rsidRPr="003C043C">
        <w:t xml:space="preserve"> social</w:t>
      </w:r>
      <w:r w:rsidR="00370144">
        <w:t xml:space="preserve"> </w:t>
      </w:r>
      <w:r w:rsidRPr="003C043C">
        <w:t xml:space="preserve">capital. By delivering this two-pronged strategy, our </w:t>
      </w:r>
      <w:proofErr w:type="gramStart"/>
      <w:r w:rsidRPr="003C043C">
        <w:t>ultimate aim</w:t>
      </w:r>
      <w:proofErr w:type="gramEnd"/>
      <w:r w:rsidRPr="003C043C">
        <w:t xml:space="preserve"> is to enhance the social mobility of our disadvantaged students.</w:t>
      </w:r>
    </w:p>
    <w:p w14:paraId="2A7D54EB" w14:textId="77777777" w:rsidR="00E66558" w:rsidRPr="003C043C" w:rsidRDefault="009D71E8">
      <w:pPr>
        <w:pStyle w:val="Heading2"/>
        <w:spacing w:before="600"/>
      </w:pPr>
      <w:r w:rsidRPr="003C043C">
        <w:t>Challenges</w:t>
      </w:r>
    </w:p>
    <w:p w14:paraId="2A7D54EC" w14:textId="1F6692EE" w:rsidR="00E66558" w:rsidRPr="003C043C" w:rsidRDefault="000D5987">
      <w:pPr>
        <w:spacing w:before="120" w:line="240" w:lineRule="auto"/>
        <w:textAlignment w:val="baseline"/>
        <w:outlineLvl w:val="0"/>
      </w:pPr>
      <w:r w:rsidRPr="003C043C">
        <w:rPr>
          <w:color w:val="auto"/>
        </w:rPr>
        <w:t>T</w:t>
      </w:r>
      <w:r w:rsidR="009D71E8" w:rsidRPr="003C043C">
        <w:rPr>
          <w:color w:val="auto"/>
        </w:rPr>
        <w:t>he key</w:t>
      </w:r>
      <w:r w:rsidR="009D71E8" w:rsidRPr="003C043C">
        <w:rPr>
          <w:bCs/>
          <w:color w:val="auto"/>
        </w:rPr>
        <w:t xml:space="preserve"> </w:t>
      </w:r>
      <w:r w:rsidR="009D71E8" w:rsidRPr="003C043C">
        <w:rPr>
          <w:color w:val="auto"/>
        </w:rPr>
        <w:t xml:space="preserve">challenges to </w:t>
      </w:r>
      <w:r w:rsidR="009D71E8" w:rsidRPr="003C043C">
        <w:rPr>
          <w:bCs/>
          <w:color w:val="auto"/>
        </w:rPr>
        <w:t>achievement that we have</w:t>
      </w:r>
      <w:r w:rsidR="009D71E8" w:rsidRPr="003C043C">
        <w:rPr>
          <w:color w:val="auto"/>
        </w:rPr>
        <w:t xml:space="preserve"> identified among </w:t>
      </w:r>
      <w:r w:rsidR="009D71E8" w:rsidRPr="003C043C">
        <w:rPr>
          <w:bCs/>
          <w:color w:val="auto"/>
        </w:rPr>
        <w:t>our</w:t>
      </w:r>
      <w:r w:rsidR="009D71E8" w:rsidRPr="003C043C">
        <w:rPr>
          <w:color w:val="auto"/>
        </w:rPr>
        <w:t xml:space="preserve"> disadvantaged pupils</w:t>
      </w:r>
      <w:r w:rsidRPr="003C043C">
        <w:rPr>
          <w:color w:val="auto"/>
        </w:rPr>
        <w:t xml:space="preserve"> are:</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925BEF"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506BF1" w:rsidRDefault="009D71E8">
            <w:pPr>
              <w:pStyle w:val="TableHeader"/>
              <w:jc w:val="left"/>
            </w:pPr>
            <w:r w:rsidRPr="00506BF1">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506BF1" w:rsidRDefault="009D71E8">
            <w:pPr>
              <w:pStyle w:val="TableHeader"/>
              <w:jc w:val="left"/>
            </w:pPr>
            <w:r w:rsidRPr="00506BF1">
              <w:t xml:space="preserve">Detail of challenge </w:t>
            </w:r>
          </w:p>
        </w:tc>
      </w:tr>
      <w:tr w:rsidR="00E66558" w:rsidRPr="00925BEF"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506BF1" w:rsidRDefault="009D71E8">
            <w:pPr>
              <w:pStyle w:val="TableRow"/>
              <w:rPr>
                <w:sz w:val="22"/>
                <w:szCs w:val="22"/>
              </w:rPr>
            </w:pPr>
            <w:r w:rsidRPr="00506BF1">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C4A29DF" w:rsidR="00E66558" w:rsidRPr="00506BF1" w:rsidRDefault="00A67870">
            <w:pPr>
              <w:pStyle w:val="TableRowCentered"/>
              <w:jc w:val="left"/>
            </w:pPr>
            <w:r w:rsidRPr="00506BF1">
              <w:rPr>
                <w:iCs/>
                <w:sz w:val="22"/>
                <w:szCs w:val="22"/>
              </w:rPr>
              <w:t>Significant</w:t>
            </w:r>
            <w:r w:rsidR="00DC6F1B" w:rsidRPr="00506BF1">
              <w:rPr>
                <w:iCs/>
                <w:sz w:val="22"/>
                <w:szCs w:val="22"/>
              </w:rPr>
              <w:t xml:space="preserve"> lower attendance rates</w:t>
            </w:r>
            <w:r w:rsidR="00AC354F" w:rsidRPr="00506BF1">
              <w:rPr>
                <w:iCs/>
                <w:sz w:val="22"/>
                <w:szCs w:val="22"/>
              </w:rPr>
              <w:t xml:space="preserve"> amongst disadvantaged students</w:t>
            </w:r>
            <w:r w:rsidR="00DC6F1B" w:rsidRPr="00506BF1">
              <w:rPr>
                <w:iCs/>
                <w:sz w:val="22"/>
                <w:szCs w:val="22"/>
              </w:rPr>
              <w:t xml:space="preserve"> (</w:t>
            </w:r>
            <w:r w:rsidR="00496643">
              <w:rPr>
                <w:iCs/>
                <w:sz w:val="22"/>
                <w:szCs w:val="22"/>
              </w:rPr>
              <w:t>7.42</w:t>
            </w:r>
            <w:r w:rsidR="00DC6F1B" w:rsidRPr="00506BF1">
              <w:rPr>
                <w:iCs/>
                <w:sz w:val="22"/>
                <w:szCs w:val="22"/>
              </w:rPr>
              <w:t xml:space="preserve">% </w:t>
            </w:r>
            <w:r w:rsidR="00AC354F" w:rsidRPr="00506BF1">
              <w:rPr>
                <w:iCs/>
                <w:sz w:val="22"/>
                <w:szCs w:val="22"/>
              </w:rPr>
              <w:t>variance</w:t>
            </w:r>
            <w:r w:rsidRPr="00506BF1">
              <w:rPr>
                <w:iCs/>
                <w:sz w:val="22"/>
                <w:szCs w:val="22"/>
              </w:rPr>
              <w:t xml:space="preserve"> </w:t>
            </w:r>
            <w:r w:rsidR="004045BC" w:rsidRPr="00506BF1">
              <w:rPr>
                <w:iCs/>
                <w:sz w:val="22"/>
                <w:szCs w:val="22"/>
              </w:rPr>
              <w:t xml:space="preserve">since COVID from an historic average of a 2% variance). </w:t>
            </w:r>
          </w:p>
        </w:tc>
      </w:tr>
      <w:tr w:rsidR="00E66558" w:rsidRPr="00925BEF"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506BF1" w:rsidRDefault="009D71E8">
            <w:pPr>
              <w:pStyle w:val="TableRow"/>
              <w:rPr>
                <w:sz w:val="22"/>
                <w:szCs w:val="22"/>
              </w:rPr>
            </w:pPr>
            <w:r w:rsidRPr="00506BF1">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B9C49C9" w:rsidR="00E66558" w:rsidRPr="00506BF1" w:rsidRDefault="00DC6F1B">
            <w:pPr>
              <w:pStyle w:val="TableRowCentered"/>
              <w:jc w:val="left"/>
              <w:rPr>
                <w:sz w:val="22"/>
                <w:szCs w:val="22"/>
              </w:rPr>
            </w:pPr>
            <w:r w:rsidRPr="00506BF1">
              <w:rPr>
                <w:sz w:val="22"/>
                <w:szCs w:val="22"/>
              </w:rPr>
              <w:t xml:space="preserve">Lower </w:t>
            </w:r>
            <w:r w:rsidR="00FE2B5F" w:rsidRPr="00506BF1">
              <w:rPr>
                <w:sz w:val="22"/>
                <w:szCs w:val="22"/>
              </w:rPr>
              <w:t xml:space="preserve">engagement as measured by </w:t>
            </w:r>
            <w:r w:rsidR="007531A4" w:rsidRPr="00506BF1">
              <w:rPr>
                <w:sz w:val="22"/>
                <w:szCs w:val="22"/>
              </w:rPr>
              <w:t>attainment</w:t>
            </w:r>
            <w:r w:rsidRPr="00506BF1">
              <w:rPr>
                <w:sz w:val="22"/>
                <w:szCs w:val="22"/>
              </w:rPr>
              <w:t xml:space="preserve"> of Gilberd Way Awards (for community </w:t>
            </w:r>
            <w:r w:rsidR="00FE2B5F" w:rsidRPr="00506BF1">
              <w:rPr>
                <w:sz w:val="22"/>
                <w:szCs w:val="22"/>
              </w:rPr>
              <w:t xml:space="preserve">activities </w:t>
            </w:r>
            <w:r w:rsidRPr="00506BF1">
              <w:rPr>
                <w:sz w:val="22"/>
                <w:szCs w:val="22"/>
              </w:rPr>
              <w:t xml:space="preserve">and co-curricular </w:t>
            </w:r>
            <w:r w:rsidR="0044474A" w:rsidRPr="00506BF1">
              <w:rPr>
                <w:sz w:val="22"/>
                <w:szCs w:val="22"/>
              </w:rPr>
              <w:t>uptake</w:t>
            </w:r>
            <w:r w:rsidRPr="00506BF1">
              <w:rPr>
                <w:sz w:val="22"/>
                <w:szCs w:val="22"/>
              </w:rPr>
              <w:t>)</w:t>
            </w:r>
          </w:p>
        </w:tc>
      </w:tr>
      <w:tr w:rsidR="00E66558" w:rsidRPr="00925BEF"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506BF1" w:rsidRDefault="009D71E8">
            <w:pPr>
              <w:pStyle w:val="TableRow"/>
              <w:rPr>
                <w:sz w:val="22"/>
                <w:szCs w:val="22"/>
              </w:rPr>
            </w:pPr>
            <w:r w:rsidRPr="00506BF1">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27DFD04" w:rsidR="00E66558" w:rsidRPr="00506BF1" w:rsidRDefault="00DC6F1B">
            <w:pPr>
              <w:pStyle w:val="TableRowCentered"/>
              <w:jc w:val="left"/>
              <w:rPr>
                <w:sz w:val="22"/>
                <w:szCs w:val="22"/>
              </w:rPr>
            </w:pPr>
            <w:r w:rsidRPr="00506BF1">
              <w:rPr>
                <w:sz w:val="22"/>
                <w:szCs w:val="22"/>
              </w:rPr>
              <w:t xml:space="preserve">Higher exclusions rates </w:t>
            </w:r>
            <w:r w:rsidR="0044474A" w:rsidRPr="00506BF1">
              <w:rPr>
                <w:sz w:val="22"/>
                <w:szCs w:val="22"/>
              </w:rPr>
              <w:t xml:space="preserve">amongst a small number of eligible students </w:t>
            </w:r>
            <w:r w:rsidR="003C043C" w:rsidRPr="00506BF1">
              <w:rPr>
                <w:sz w:val="22"/>
                <w:szCs w:val="22"/>
              </w:rPr>
              <w:t>(</w:t>
            </w:r>
            <w:r w:rsidRPr="00506BF1">
              <w:rPr>
                <w:sz w:val="22"/>
                <w:szCs w:val="22"/>
              </w:rPr>
              <w:t xml:space="preserve">linked to </w:t>
            </w:r>
            <w:r w:rsidR="003C043C" w:rsidRPr="00506BF1">
              <w:rPr>
                <w:sz w:val="22"/>
                <w:szCs w:val="22"/>
              </w:rPr>
              <w:t xml:space="preserve">lower </w:t>
            </w:r>
            <w:r w:rsidRPr="00506BF1">
              <w:rPr>
                <w:sz w:val="22"/>
                <w:szCs w:val="22"/>
              </w:rPr>
              <w:t>engagement with the wider school community</w:t>
            </w:r>
            <w:r w:rsidR="0044474A" w:rsidRPr="00506BF1">
              <w:rPr>
                <w:sz w:val="22"/>
                <w:szCs w:val="22"/>
              </w:rPr>
              <w:t xml:space="preserve"> and less capacity to self-regulate behaviour</w:t>
            </w:r>
            <w:r w:rsidR="003C043C" w:rsidRPr="00506BF1">
              <w:rPr>
                <w:sz w:val="22"/>
                <w:szCs w:val="22"/>
              </w:rPr>
              <w:t>)</w:t>
            </w:r>
          </w:p>
        </w:tc>
      </w:tr>
      <w:tr w:rsidR="00E66558" w:rsidRPr="00925BEF"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506BF1" w:rsidRDefault="009D71E8">
            <w:pPr>
              <w:pStyle w:val="TableRow"/>
              <w:rPr>
                <w:sz w:val="22"/>
                <w:szCs w:val="22"/>
              </w:rPr>
            </w:pPr>
            <w:r w:rsidRPr="00506BF1">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48C29BA" w:rsidR="00E66558" w:rsidRPr="00506BF1" w:rsidRDefault="00AE59CE">
            <w:pPr>
              <w:pStyle w:val="TableRowCentered"/>
              <w:jc w:val="left"/>
              <w:rPr>
                <w:iCs/>
                <w:sz w:val="22"/>
              </w:rPr>
            </w:pPr>
            <w:r>
              <w:rPr>
                <w:iCs/>
                <w:sz w:val="22"/>
              </w:rPr>
              <w:t>L</w:t>
            </w:r>
            <w:r w:rsidR="00D3485E">
              <w:rPr>
                <w:iCs/>
                <w:sz w:val="22"/>
              </w:rPr>
              <w:t>ower</w:t>
            </w:r>
            <w:r>
              <w:rPr>
                <w:iCs/>
                <w:sz w:val="22"/>
              </w:rPr>
              <w:t xml:space="preserve"> access to social capital </w:t>
            </w:r>
            <w:r w:rsidR="00D3485E">
              <w:rPr>
                <w:iCs/>
                <w:sz w:val="22"/>
              </w:rPr>
              <w:t>to guide career paths and develop the skills which determine social and career success (social mobility).</w:t>
            </w:r>
          </w:p>
        </w:tc>
      </w:tr>
      <w:tr w:rsidR="00E66558" w:rsidRPr="00925BEF"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506BF1" w:rsidRDefault="009D71E8">
            <w:pPr>
              <w:pStyle w:val="TableRow"/>
              <w:rPr>
                <w:sz w:val="22"/>
                <w:szCs w:val="22"/>
              </w:rPr>
            </w:pPr>
            <w:bookmarkStart w:id="18" w:name="_Toc443397160"/>
            <w:r w:rsidRPr="00506BF1">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EDB1DFC" w:rsidR="00E66558" w:rsidRPr="00506BF1" w:rsidRDefault="00045DBB">
            <w:pPr>
              <w:pStyle w:val="TableRowCentered"/>
              <w:jc w:val="left"/>
              <w:rPr>
                <w:iCs/>
                <w:sz w:val="22"/>
              </w:rPr>
            </w:pPr>
            <w:r w:rsidRPr="00506BF1">
              <w:rPr>
                <w:iCs/>
                <w:sz w:val="22"/>
              </w:rPr>
              <w:t xml:space="preserve">Slightly lower </w:t>
            </w:r>
            <w:r w:rsidR="0044474A" w:rsidRPr="00506BF1">
              <w:rPr>
                <w:iCs/>
                <w:sz w:val="22"/>
              </w:rPr>
              <w:t>progress</w:t>
            </w:r>
            <w:r w:rsidRPr="00506BF1">
              <w:rPr>
                <w:iCs/>
                <w:sz w:val="22"/>
              </w:rPr>
              <w:t xml:space="preserve"> amongst high prior</w:t>
            </w:r>
            <w:r w:rsidR="0044474A" w:rsidRPr="00506BF1">
              <w:rPr>
                <w:iCs/>
                <w:sz w:val="22"/>
              </w:rPr>
              <w:t>-</w:t>
            </w:r>
            <w:r w:rsidRPr="00506BF1">
              <w:rPr>
                <w:iCs/>
                <w:sz w:val="22"/>
              </w:rPr>
              <w:t>attain</w:t>
            </w:r>
            <w:r w:rsidR="0044474A" w:rsidRPr="00506BF1">
              <w:rPr>
                <w:iCs/>
                <w:sz w:val="22"/>
              </w:rPr>
              <w:t>ing</w:t>
            </w:r>
            <w:r w:rsidRPr="00506BF1">
              <w:rPr>
                <w:iCs/>
                <w:sz w:val="22"/>
              </w:rPr>
              <w:t xml:space="preserve"> PPG eligible students</w:t>
            </w:r>
          </w:p>
        </w:tc>
      </w:tr>
    </w:tbl>
    <w:p w14:paraId="2A7D54FF" w14:textId="5C170668" w:rsidR="00E66558" w:rsidRPr="00414E14" w:rsidRDefault="009D71E8">
      <w:pPr>
        <w:pStyle w:val="Heading2"/>
        <w:spacing w:before="600"/>
      </w:pPr>
      <w:r w:rsidRPr="00414E14">
        <w:t xml:space="preserve">Intended </w:t>
      </w:r>
      <w:proofErr w:type="gramStart"/>
      <w:r w:rsidRPr="00414E14">
        <w:t>outcomes</w:t>
      </w:r>
      <w:proofErr w:type="gramEnd"/>
      <w:r w:rsidRPr="00414E14">
        <w:t xml:space="preserve"> </w:t>
      </w:r>
    </w:p>
    <w:p w14:paraId="2A7D5500" w14:textId="77777777" w:rsidR="00E66558" w:rsidRPr="00414E14" w:rsidRDefault="009D71E8">
      <w:r w:rsidRPr="00414E14">
        <w:rPr>
          <w:color w:val="auto"/>
        </w:rPr>
        <w:t xml:space="preserve">This explains the outcomes we are aiming for </w:t>
      </w:r>
      <w:r w:rsidRPr="00414E14">
        <w:rPr>
          <w:b/>
          <w:bCs/>
          <w:color w:val="auto"/>
        </w:rPr>
        <w:t>by the end of our current strategy plan</w:t>
      </w:r>
      <w:r w:rsidRPr="00414E14">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414E14"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414E14" w:rsidRDefault="009D71E8">
            <w:pPr>
              <w:pStyle w:val="TableHeader"/>
              <w:jc w:val="left"/>
            </w:pPr>
            <w:r w:rsidRPr="00414E14">
              <w:lastRenderedPageBreak/>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414E14" w:rsidRDefault="009D71E8">
            <w:pPr>
              <w:pStyle w:val="TableHeader"/>
              <w:jc w:val="left"/>
            </w:pPr>
            <w:r w:rsidRPr="00414E14">
              <w:t>Success criteria</w:t>
            </w:r>
          </w:p>
        </w:tc>
      </w:tr>
      <w:tr w:rsidR="00E66558" w:rsidRPr="00414E14"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7A38435" w:rsidR="00E66558" w:rsidRPr="00414E14" w:rsidRDefault="00DC6F1B">
            <w:pPr>
              <w:pStyle w:val="TableRow"/>
            </w:pPr>
            <w:r w:rsidRPr="00414E14">
              <w:rPr>
                <w:i/>
                <w:iCs/>
                <w:sz w:val="22"/>
                <w:szCs w:val="22"/>
              </w:rPr>
              <w:t>Narrowed attendance gap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FF28DBB" w:rsidR="00E66558" w:rsidRPr="00414E14" w:rsidRDefault="00506BF1">
            <w:pPr>
              <w:pStyle w:val="TableRowCentered"/>
              <w:jc w:val="left"/>
              <w:rPr>
                <w:sz w:val="22"/>
                <w:szCs w:val="22"/>
              </w:rPr>
            </w:pPr>
            <w:r w:rsidRPr="00414E14">
              <w:rPr>
                <w:sz w:val="22"/>
                <w:szCs w:val="22"/>
              </w:rPr>
              <w:t>Target</w:t>
            </w:r>
            <w:r w:rsidR="00DC6F1B" w:rsidRPr="00414E14">
              <w:rPr>
                <w:sz w:val="22"/>
                <w:szCs w:val="22"/>
              </w:rPr>
              <w:t xml:space="preserve"> </w:t>
            </w:r>
            <w:r w:rsidR="00496643">
              <w:rPr>
                <w:sz w:val="22"/>
                <w:szCs w:val="22"/>
              </w:rPr>
              <w:t>5</w:t>
            </w:r>
            <w:r w:rsidR="00DC6F1B" w:rsidRPr="00414E14">
              <w:rPr>
                <w:sz w:val="22"/>
                <w:szCs w:val="22"/>
              </w:rPr>
              <w:t>% variance</w:t>
            </w:r>
          </w:p>
        </w:tc>
      </w:tr>
      <w:tr w:rsidR="00E66558" w:rsidRPr="00414E14"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9CD0942" w:rsidR="00E66558" w:rsidRPr="00414E14" w:rsidRDefault="00DC6F1B">
            <w:pPr>
              <w:pStyle w:val="TableRow"/>
              <w:rPr>
                <w:sz w:val="22"/>
                <w:szCs w:val="22"/>
              </w:rPr>
            </w:pPr>
            <w:r w:rsidRPr="00414E14">
              <w:rPr>
                <w:sz w:val="22"/>
                <w:szCs w:val="22"/>
              </w:rPr>
              <w:t>Comparable achievement of The Gilberd Way Awards</w:t>
            </w:r>
            <w:r w:rsidR="007531A4" w:rsidRPr="00414E14">
              <w:rPr>
                <w:sz w:val="22"/>
                <w:szCs w:val="22"/>
              </w:rPr>
              <w:t xml:space="preserve"> and progression to leadership roles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A18BD78" w:rsidR="00E66558" w:rsidRPr="00414E14" w:rsidRDefault="00DC6F1B">
            <w:pPr>
              <w:pStyle w:val="TableRowCentered"/>
              <w:jc w:val="left"/>
              <w:rPr>
                <w:sz w:val="22"/>
                <w:szCs w:val="22"/>
              </w:rPr>
            </w:pPr>
            <w:r w:rsidRPr="00414E14">
              <w:rPr>
                <w:sz w:val="22"/>
                <w:szCs w:val="22"/>
              </w:rPr>
              <w:t>Data measures by year group compare with negligible difference</w:t>
            </w:r>
          </w:p>
        </w:tc>
      </w:tr>
      <w:tr w:rsidR="00E66558" w:rsidRPr="00414E14"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F8BE3B6" w:rsidR="00E66558" w:rsidRPr="00414E14" w:rsidRDefault="00DC6F1B">
            <w:pPr>
              <w:pStyle w:val="TableRow"/>
              <w:rPr>
                <w:sz w:val="22"/>
                <w:szCs w:val="22"/>
              </w:rPr>
            </w:pPr>
            <w:r w:rsidRPr="00414E14">
              <w:rPr>
                <w:sz w:val="22"/>
                <w:szCs w:val="22"/>
              </w:rPr>
              <w:t>Standard of personal conduct</w:t>
            </w:r>
            <w:r w:rsidR="007531A4" w:rsidRPr="00414E14">
              <w:rPr>
                <w:sz w:val="22"/>
                <w:szCs w:val="22"/>
              </w:rPr>
              <w:t>/engagement</w:t>
            </w:r>
            <w:r w:rsidRPr="00414E14">
              <w:rPr>
                <w:sz w:val="22"/>
                <w:szCs w:val="22"/>
              </w:rPr>
              <w:t xml:space="preserve"> to improve amongst d</w:t>
            </w:r>
            <w:r w:rsidR="00A67870" w:rsidRPr="00414E14">
              <w:rPr>
                <w:sz w:val="22"/>
                <w:szCs w:val="22"/>
              </w:rPr>
              <w:t xml:space="preserve">isadvantaged </w:t>
            </w:r>
            <w:r w:rsidRPr="00414E14">
              <w:rPr>
                <w:sz w:val="22"/>
                <w:szCs w:val="22"/>
              </w:rPr>
              <w:t>students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273EBC48" w:rsidR="00E66558" w:rsidRPr="00414E14" w:rsidRDefault="00DC6F1B">
            <w:pPr>
              <w:pStyle w:val="TableRowCentered"/>
              <w:jc w:val="left"/>
              <w:rPr>
                <w:sz w:val="22"/>
                <w:szCs w:val="22"/>
              </w:rPr>
            </w:pPr>
            <w:r w:rsidRPr="00414E14">
              <w:rPr>
                <w:sz w:val="22"/>
                <w:szCs w:val="22"/>
              </w:rPr>
              <w:t>Exclusion rates show a narrowing trend</w:t>
            </w:r>
          </w:p>
        </w:tc>
      </w:tr>
      <w:tr w:rsidR="00E66558" w:rsidRPr="00414E14"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5F50945" w:rsidR="00E66558" w:rsidRPr="00414E14" w:rsidRDefault="00506BF1">
            <w:pPr>
              <w:pStyle w:val="TableRow"/>
              <w:rPr>
                <w:sz w:val="22"/>
                <w:szCs w:val="22"/>
              </w:rPr>
            </w:pPr>
            <w:r w:rsidRPr="00414E14">
              <w:rPr>
                <w:sz w:val="22"/>
                <w:szCs w:val="22"/>
              </w:rPr>
              <w:t>Improved</w:t>
            </w:r>
            <w:r w:rsidR="00514A67" w:rsidRPr="00414E14">
              <w:rPr>
                <w:sz w:val="22"/>
                <w:szCs w:val="22"/>
              </w:rPr>
              <w:t xml:space="preserve"> academic outcomes</w:t>
            </w:r>
            <w:r w:rsidR="00045DBB" w:rsidRPr="00414E14">
              <w:rPr>
                <w:sz w:val="22"/>
                <w:szCs w:val="22"/>
              </w:rPr>
              <w:t xml:space="preserve"> for high prior attaining disadvantaged students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198F865" w:rsidR="00E66558" w:rsidRPr="00414E14" w:rsidRDefault="00514A67">
            <w:pPr>
              <w:pStyle w:val="TableRowCentered"/>
              <w:jc w:val="left"/>
              <w:rPr>
                <w:sz w:val="22"/>
                <w:szCs w:val="22"/>
              </w:rPr>
            </w:pPr>
            <w:r w:rsidRPr="00414E14">
              <w:rPr>
                <w:sz w:val="22"/>
                <w:szCs w:val="22"/>
              </w:rPr>
              <w:t xml:space="preserve">Progress data for eligible students at The Gilberd School </w:t>
            </w:r>
            <w:r w:rsidR="0044474A" w:rsidRPr="00414E14">
              <w:rPr>
                <w:sz w:val="22"/>
                <w:szCs w:val="22"/>
              </w:rPr>
              <w:t xml:space="preserve">will </w:t>
            </w:r>
            <w:r w:rsidRPr="00414E14">
              <w:rPr>
                <w:sz w:val="22"/>
                <w:szCs w:val="22"/>
              </w:rPr>
              <w:t xml:space="preserve">show </w:t>
            </w:r>
            <w:r w:rsidR="00506BF1" w:rsidRPr="00414E14">
              <w:rPr>
                <w:sz w:val="22"/>
                <w:szCs w:val="22"/>
              </w:rPr>
              <w:t>a narrowing trend compared to</w:t>
            </w:r>
            <w:r w:rsidRPr="00414E14">
              <w:rPr>
                <w:sz w:val="22"/>
                <w:szCs w:val="22"/>
              </w:rPr>
              <w:t xml:space="preserve"> non-disadvantaged students nationally</w:t>
            </w:r>
          </w:p>
        </w:tc>
      </w:tr>
    </w:tbl>
    <w:p w14:paraId="2A06959E" w14:textId="4C199CCE" w:rsidR="00120AB1" w:rsidRPr="00925BEF" w:rsidRDefault="00120AB1">
      <w:pPr>
        <w:suppressAutoHyphens w:val="0"/>
        <w:spacing w:after="0" w:line="240" w:lineRule="auto"/>
        <w:rPr>
          <w:b/>
          <w:color w:val="104F75"/>
          <w:sz w:val="32"/>
          <w:szCs w:val="32"/>
          <w:highlight w:val="yellow"/>
        </w:rPr>
      </w:pPr>
    </w:p>
    <w:p w14:paraId="2A7D5512" w14:textId="16015177" w:rsidR="00E66558" w:rsidRPr="00F464E2" w:rsidRDefault="009D71E8">
      <w:pPr>
        <w:pStyle w:val="Heading2"/>
      </w:pPr>
      <w:r w:rsidRPr="00F464E2">
        <w:t>Activity in this academic year</w:t>
      </w:r>
      <w:r w:rsidR="00F464E2" w:rsidRPr="00F464E2">
        <w:t xml:space="preserve"> (202</w:t>
      </w:r>
      <w:r w:rsidR="00581668">
        <w:t>4</w:t>
      </w:r>
      <w:r w:rsidR="00F464E2" w:rsidRPr="00F464E2">
        <w:t>/2</w:t>
      </w:r>
      <w:r w:rsidR="00581668">
        <w:t>5</w:t>
      </w:r>
      <w:r w:rsidR="00F464E2" w:rsidRPr="00F464E2">
        <w:t>)</w:t>
      </w:r>
    </w:p>
    <w:p w14:paraId="1587FDC5" w14:textId="4B9F01D8" w:rsidR="00335AFB" w:rsidRPr="00925BEF" w:rsidRDefault="009D71E8" w:rsidP="00581668">
      <w:pPr>
        <w:spacing w:after="480"/>
        <w:rPr>
          <w:highlight w:val="yellow"/>
        </w:rPr>
      </w:pPr>
      <w:r w:rsidRPr="00F464E2">
        <w:t xml:space="preserve">This details how we intend to spend our pupil premium (and recovery premium funding) </w:t>
      </w:r>
      <w:r w:rsidRPr="00F464E2">
        <w:rPr>
          <w:b/>
          <w:bCs/>
        </w:rPr>
        <w:t>this academic year</w:t>
      </w:r>
      <w:r w:rsidRPr="00F464E2">
        <w:t xml:space="preserve"> to address the challenges listed above.</w:t>
      </w:r>
    </w:p>
    <w:p w14:paraId="2A7D5514" w14:textId="4040EB19" w:rsidR="00E66558" w:rsidRPr="009B72DA" w:rsidRDefault="009D71E8">
      <w:pPr>
        <w:pStyle w:val="Heading3"/>
      </w:pPr>
      <w:r w:rsidRPr="009B72DA">
        <w:t>Teaching (for example, CPD, recruitment and retention)</w:t>
      </w:r>
    </w:p>
    <w:p w14:paraId="7DA144A7" w14:textId="1FCAEA99" w:rsidR="007531A4" w:rsidRPr="002D5828" w:rsidRDefault="009D71E8">
      <w:pPr>
        <w:rPr>
          <w:i/>
          <w:iCs/>
        </w:rPr>
      </w:pPr>
      <w:r w:rsidRPr="002D5828">
        <w:t xml:space="preserve">Budgeted cost: </w:t>
      </w:r>
      <w:r w:rsidR="001F1D1A" w:rsidRPr="002D5828">
        <w:t>£2</w:t>
      </w:r>
      <w:r w:rsidR="00ED5DE0" w:rsidRPr="002D5828">
        <w:t>19</w:t>
      </w:r>
      <w:r w:rsidR="001F1D1A" w:rsidRPr="002D5828">
        <w:t>,500</w:t>
      </w:r>
    </w:p>
    <w:p w14:paraId="61A2BB0A" w14:textId="77777777" w:rsidR="0081178A" w:rsidRPr="002D5828" w:rsidRDefault="0081178A">
      <w:pPr>
        <w:rPr>
          <w:i/>
          <w:iCs/>
        </w:rPr>
      </w:pP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2D582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2D5828" w:rsidRDefault="009D71E8">
            <w:pPr>
              <w:pStyle w:val="TableHeader"/>
              <w:jc w:val="left"/>
            </w:pPr>
            <w:r w:rsidRPr="002D5828">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2D5828" w:rsidRDefault="009D71E8">
            <w:pPr>
              <w:pStyle w:val="TableHeader"/>
              <w:jc w:val="left"/>
            </w:pPr>
            <w:r w:rsidRPr="002D5828">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2D5828" w:rsidRDefault="009D71E8">
            <w:pPr>
              <w:pStyle w:val="TableHeader"/>
              <w:jc w:val="left"/>
            </w:pPr>
            <w:r w:rsidRPr="002D5828">
              <w:t>Challenge number(s) addressed</w:t>
            </w:r>
          </w:p>
        </w:tc>
      </w:tr>
      <w:tr w:rsidR="00E66558" w:rsidRPr="002D582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1E15128" w:rsidR="00E66558" w:rsidRPr="002D5828" w:rsidRDefault="007531A4">
            <w:pPr>
              <w:pStyle w:val="TableRow"/>
            </w:pPr>
            <w:r w:rsidRPr="002D5828">
              <w:t>Quality first teaching: core subject staff allocation (£</w:t>
            </w:r>
            <w:r w:rsidR="002D5828">
              <w:t>96,200</w:t>
            </w:r>
            <w:r w:rsidRPr="002D5828">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44DA7225" w:rsidR="00E66558" w:rsidRPr="002D5828" w:rsidRDefault="00E446AD">
            <w:pPr>
              <w:pStyle w:val="TableRowCentered"/>
              <w:jc w:val="left"/>
              <w:rPr>
                <w:sz w:val="22"/>
              </w:rPr>
            </w:pPr>
            <w:r w:rsidRPr="002D5828">
              <w:rPr>
                <w:sz w:val="22"/>
              </w:rPr>
              <w:t>EEF guidance reports including feedback, metacognition and self</w:t>
            </w:r>
            <w:r w:rsidR="00B05B49" w:rsidRPr="002D5828">
              <w:rPr>
                <w:sz w:val="22"/>
              </w:rPr>
              <w:t>-</w:t>
            </w:r>
            <w:r w:rsidRPr="002D5828">
              <w:rPr>
                <w:sz w:val="22"/>
              </w:rPr>
              <w:t xml:space="preserve">regulation, homework and mastery learning all show very significant </w:t>
            </w:r>
            <w:r w:rsidR="007C688F" w:rsidRPr="002D5828">
              <w:rPr>
                <w:sz w:val="22"/>
              </w:rPr>
              <w:t>impact</w:t>
            </w:r>
            <w:r w:rsidRPr="002D5828">
              <w:rPr>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A78558A" w:rsidR="00E66558" w:rsidRPr="002D5828" w:rsidRDefault="007531A4">
            <w:pPr>
              <w:pStyle w:val="TableRowCentered"/>
              <w:jc w:val="left"/>
              <w:rPr>
                <w:sz w:val="22"/>
              </w:rPr>
            </w:pPr>
            <w:r w:rsidRPr="002D5828">
              <w:rPr>
                <w:sz w:val="22"/>
              </w:rPr>
              <w:t>1, 2, 3, 4 &amp; 5</w:t>
            </w:r>
          </w:p>
        </w:tc>
      </w:tr>
      <w:tr w:rsidR="001D5710" w:rsidRPr="002D5828" w14:paraId="38E7995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DC1F1" w14:textId="77CBFFFA" w:rsidR="001D5710" w:rsidRPr="002D5828" w:rsidRDefault="00496643">
            <w:pPr>
              <w:pStyle w:val="TableRow"/>
            </w:pPr>
            <w:r w:rsidRPr="002D5828">
              <w:t>Tutoring</w:t>
            </w:r>
            <w:r w:rsidR="001D5710" w:rsidRPr="002D5828">
              <w:t xml:space="preserve"> </w:t>
            </w:r>
            <w:r w:rsidR="003169CA" w:rsidRPr="002D5828">
              <w:t>£</w:t>
            </w:r>
            <w:r w:rsidRPr="002D5828">
              <w:t>7</w:t>
            </w:r>
            <w:r w:rsidR="003169CA" w:rsidRPr="002D5828">
              <w:t>0,000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63967" w14:textId="7B46AAA7" w:rsidR="001D5710" w:rsidRPr="002D5828" w:rsidRDefault="001D5710">
            <w:pPr>
              <w:pStyle w:val="TableRowCentered"/>
              <w:jc w:val="left"/>
              <w:rPr>
                <w:sz w:val="22"/>
              </w:rPr>
            </w:pPr>
            <w:r w:rsidRPr="002D5828">
              <w:rPr>
                <w:sz w:val="22"/>
              </w:rPr>
              <w:t>Additional fund to commission 1-1 mathematics</w:t>
            </w:r>
            <w:r w:rsidR="00496643" w:rsidRPr="002D5828">
              <w:rPr>
                <w:sz w:val="22"/>
              </w:rPr>
              <w:t xml:space="preserve"> and</w:t>
            </w:r>
            <w:r w:rsidRPr="002D5828">
              <w:rPr>
                <w:sz w:val="22"/>
              </w:rPr>
              <w:t xml:space="preserve"> literacy tuition for students who require this to close progress gaps.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122F" w14:textId="77777777" w:rsidR="001D5710" w:rsidRPr="002D5828" w:rsidRDefault="001D5710">
            <w:pPr>
              <w:pStyle w:val="TableRowCentered"/>
              <w:jc w:val="left"/>
              <w:rPr>
                <w:sz w:val="22"/>
              </w:rPr>
            </w:pPr>
          </w:p>
        </w:tc>
      </w:tr>
      <w:tr w:rsidR="00A40C67" w:rsidRPr="002D5828" w14:paraId="4A42D93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08DC6" w14:textId="5CB3E420" w:rsidR="00A40C67" w:rsidRPr="002D5828" w:rsidRDefault="00A40C67" w:rsidP="00A40C67">
            <w:pPr>
              <w:pStyle w:val="TableRow"/>
            </w:pPr>
            <w:r w:rsidRPr="002D5828">
              <w:rPr>
                <w:bCs/>
              </w:rPr>
              <w:t>STEPS</w:t>
            </w:r>
            <w:r w:rsidR="00D06CDF" w:rsidRPr="002D5828">
              <w:rPr>
                <w:bCs/>
              </w:rPr>
              <w:t xml:space="preserve"> (£</w:t>
            </w:r>
            <w:r w:rsidR="00486031" w:rsidRPr="002D5828">
              <w:rPr>
                <w:bCs/>
              </w:rPr>
              <w:t>4,500</w:t>
            </w:r>
            <w:r w:rsidR="00D06CDF" w:rsidRPr="002D5828">
              <w:rPr>
                <w:bCs/>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BAC7D" w14:textId="4B2AD5FA" w:rsidR="00A40C67" w:rsidRPr="002D5828" w:rsidRDefault="00E446AD" w:rsidP="00A40C67">
            <w:pPr>
              <w:pStyle w:val="TableRowCentered"/>
              <w:jc w:val="left"/>
              <w:rPr>
                <w:sz w:val="22"/>
              </w:rPr>
            </w:pPr>
            <w:r w:rsidRPr="002D5828">
              <w:rPr>
                <w:sz w:val="22"/>
              </w:rPr>
              <w:t xml:space="preserve">Successful outcomes for students accessing this intervention previously, as measured by attendance, </w:t>
            </w:r>
            <w:proofErr w:type="gramStart"/>
            <w:r w:rsidRPr="002D5828">
              <w:rPr>
                <w:sz w:val="22"/>
              </w:rPr>
              <w:t>engagement</w:t>
            </w:r>
            <w:proofErr w:type="gramEnd"/>
            <w:r w:rsidRPr="002D5828">
              <w:rPr>
                <w:sz w:val="22"/>
              </w:rPr>
              <w:t xml:space="preserve"> and progression. Greater opportunity to concentrate on metacognition and self-regulation plus small group intervention.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4FCCB" w14:textId="29841136" w:rsidR="00A40C67" w:rsidRPr="002D5828" w:rsidRDefault="00335AFB" w:rsidP="00A40C67">
            <w:pPr>
              <w:pStyle w:val="TableRowCentered"/>
              <w:jc w:val="left"/>
              <w:rPr>
                <w:sz w:val="22"/>
              </w:rPr>
            </w:pPr>
            <w:r w:rsidRPr="002D5828">
              <w:rPr>
                <w:sz w:val="22"/>
              </w:rPr>
              <w:t>1, 2 &amp; 4</w:t>
            </w:r>
          </w:p>
        </w:tc>
      </w:tr>
      <w:tr w:rsidR="00E66558" w:rsidRPr="002D582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807E262" w:rsidR="00E66558" w:rsidRPr="002D5828" w:rsidRDefault="007531A4">
            <w:pPr>
              <w:pStyle w:val="TableRow"/>
              <w:rPr>
                <w:i/>
              </w:rPr>
            </w:pPr>
            <w:r w:rsidRPr="002D5828">
              <w:t>Departmental Focus Bids (£</w:t>
            </w:r>
            <w:r w:rsidR="003169CA" w:rsidRPr="002D5828">
              <w:t>30,000</w:t>
            </w:r>
            <w:r w:rsidRPr="002D5828">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27150BE" w:rsidR="00E66558" w:rsidRPr="002D5828" w:rsidRDefault="00E446AD">
            <w:pPr>
              <w:pStyle w:val="TableRowCentered"/>
              <w:jc w:val="left"/>
              <w:rPr>
                <w:sz w:val="22"/>
              </w:rPr>
            </w:pPr>
            <w:r w:rsidRPr="002D5828">
              <w:rPr>
                <w:sz w:val="22"/>
              </w:rPr>
              <w:t xml:space="preserve">Learning </w:t>
            </w:r>
            <w:r w:rsidR="005147F2" w:rsidRPr="002D5828">
              <w:rPr>
                <w:sz w:val="22"/>
              </w:rPr>
              <w:t xml:space="preserve">looks different in different subjects. It is therefore important to give agency to subject areas to work to tailor approaches, such as meta-cognition and self-regulation or resource </w:t>
            </w:r>
            <w:r w:rsidR="005147F2" w:rsidRPr="002D5828">
              <w:rPr>
                <w:sz w:val="22"/>
              </w:rPr>
              <w:lastRenderedPageBreak/>
              <w:t>development so that it is appropriate for their learners’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D344480" w:rsidR="00E66558" w:rsidRPr="002D5828" w:rsidRDefault="00215F69">
            <w:pPr>
              <w:pStyle w:val="TableRowCentered"/>
              <w:jc w:val="left"/>
              <w:rPr>
                <w:sz w:val="22"/>
              </w:rPr>
            </w:pPr>
            <w:r w:rsidRPr="002D5828">
              <w:rPr>
                <w:sz w:val="22"/>
              </w:rPr>
              <w:lastRenderedPageBreak/>
              <w:t>1, 3, 4, 5</w:t>
            </w:r>
          </w:p>
        </w:tc>
      </w:tr>
      <w:tr w:rsidR="00D06CDF" w:rsidRPr="002D5828" w14:paraId="5B45F10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68A01" w14:textId="3BECF0C2" w:rsidR="00D06CDF" w:rsidRPr="002D5828" w:rsidRDefault="00D06CDF">
            <w:pPr>
              <w:pStyle w:val="TableRow"/>
            </w:pPr>
            <w:r w:rsidRPr="002D5828">
              <w:t>SALT specialist support in lessons</w:t>
            </w:r>
            <w:r w:rsidR="0044474A" w:rsidRPr="002D5828">
              <w:t xml:space="preserve"> and CPD programme for staff</w:t>
            </w:r>
            <w:r w:rsidRPr="002D5828">
              <w:t xml:space="preserve"> (£1</w:t>
            </w:r>
            <w:r w:rsidR="002D5828">
              <w:t>8,800</w:t>
            </w:r>
            <w:r w:rsidRPr="002D5828">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90E20" w14:textId="10CCB980" w:rsidR="00D06CDF" w:rsidRPr="002D5828" w:rsidRDefault="005147F2">
            <w:pPr>
              <w:pStyle w:val="TableRowCentered"/>
              <w:jc w:val="left"/>
              <w:rPr>
                <w:sz w:val="22"/>
              </w:rPr>
            </w:pPr>
            <w:r w:rsidRPr="002D5828">
              <w:rPr>
                <w:sz w:val="22"/>
              </w:rPr>
              <w:t>EEF guidance shows phonics and oracy interventions to have an effect size of +5 and +6 respectively. By engaging this support, we are empowering staff to maximise these impacts.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9939" w14:textId="7A69C3CC" w:rsidR="00D06CDF" w:rsidRPr="002D5828" w:rsidRDefault="00D06CDF">
            <w:pPr>
              <w:pStyle w:val="TableRowCentered"/>
              <w:jc w:val="left"/>
              <w:rPr>
                <w:sz w:val="22"/>
              </w:rPr>
            </w:pPr>
            <w:r w:rsidRPr="002D5828">
              <w:rPr>
                <w:sz w:val="22"/>
              </w:rPr>
              <w:t>3, 4 &amp; 5</w:t>
            </w:r>
          </w:p>
        </w:tc>
      </w:tr>
    </w:tbl>
    <w:p w14:paraId="2A7D5522" w14:textId="77777777" w:rsidR="00E66558" w:rsidRPr="002D5828" w:rsidRDefault="00E66558">
      <w:pPr>
        <w:keepNext/>
        <w:spacing w:after="60"/>
        <w:outlineLvl w:val="1"/>
      </w:pPr>
    </w:p>
    <w:p w14:paraId="02F67A27" w14:textId="77777777" w:rsidR="00362C00" w:rsidRDefault="00362C00">
      <w:pPr>
        <w:rPr>
          <w:b/>
          <w:bCs/>
          <w:color w:val="104F75"/>
          <w:sz w:val="28"/>
          <w:szCs w:val="28"/>
        </w:rPr>
      </w:pPr>
    </w:p>
    <w:p w14:paraId="2A7D5523" w14:textId="0DA16042" w:rsidR="00E66558" w:rsidRPr="002D5828" w:rsidRDefault="009D71E8">
      <w:pPr>
        <w:rPr>
          <w:b/>
          <w:bCs/>
          <w:color w:val="104F75"/>
          <w:sz w:val="28"/>
          <w:szCs w:val="28"/>
        </w:rPr>
      </w:pPr>
      <w:r w:rsidRPr="002D5828">
        <w:rPr>
          <w:b/>
          <w:bCs/>
          <w:color w:val="104F75"/>
          <w:sz w:val="28"/>
          <w:szCs w:val="28"/>
        </w:rPr>
        <w:t xml:space="preserve">Targeted academic support (for example, </w:t>
      </w:r>
      <w:r w:rsidR="00D33FE5" w:rsidRPr="002D5828">
        <w:rPr>
          <w:b/>
          <w:bCs/>
          <w:color w:val="104F75"/>
          <w:sz w:val="28"/>
          <w:szCs w:val="28"/>
        </w:rPr>
        <w:t xml:space="preserve">tutoring, one-to-one support </w:t>
      </w:r>
      <w:r w:rsidRPr="002D5828">
        <w:rPr>
          <w:b/>
          <w:bCs/>
          <w:color w:val="104F75"/>
          <w:sz w:val="28"/>
          <w:szCs w:val="28"/>
        </w:rPr>
        <w:t xml:space="preserve">structured interventions) </w:t>
      </w:r>
    </w:p>
    <w:p w14:paraId="2A7D5524" w14:textId="50E12CE7" w:rsidR="00E66558" w:rsidRPr="002D5828" w:rsidRDefault="009D71E8">
      <w:r w:rsidRPr="002D5828">
        <w:t>Budgeted cost: £</w:t>
      </w:r>
      <w:r w:rsidR="00ED5DE0" w:rsidRPr="002D5828">
        <w:t>19,000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2D582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2D5828" w:rsidRDefault="009D71E8">
            <w:pPr>
              <w:pStyle w:val="TableHeader"/>
              <w:jc w:val="left"/>
            </w:pPr>
            <w:r w:rsidRPr="002D5828">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2D5828" w:rsidRDefault="009D71E8">
            <w:pPr>
              <w:pStyle w:val="TableHeader"/>
              <w:jc w:val="left"/>
            </w:pPr>
            <w:r w:rsidRPr="002D5828">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2D5828" w:rsidRDefault="009D71E8">
            <w:pPr>
              <w:pStyle w:val="TableHeader"/>
              <w:jc w:val="left"/>
            </w:pPr>
            <w:r w:rsidRPr="002D5828">
              <w:t>Challenge number(s) addressed</w:t>
            </w:r>
          </w:p>
        </w:tc>
      </w:tr>
      <w:tr w:rsidR="00E66558" w:rsidRPr="002D582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F0686B3" w:rsidR="00E66558" w:rsidRPr="002D5828" w:rsidRDefault="00335AFB">
            <w:pPr>
              <w:pStyle w:val="TableRow"/>
            </w:pPr>
            <w:r w:rsidRPr="002D5828">
              <w:t>Tuition (</w:t>
            </w:r>
            <w:r w:rsidR="00486031" w:rsidRPr="002D5828">
              <w:t>£10,000</w:t>
            </w:r>
            <w:r w:rsidRPr="002D5828">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21E401C6" w:rsidR="00E66558" w:rsidRPr="002D5828" w:rsidRDefault="003A6E82">
            <w:pPr>
              <w:pStyle w:val="TableRowCentered"/>
              <w:jc w:val="left"/>
              <w:rPr>
                <w:sz w:val="22"/>
              </w:rPr>
            </w:pPr>
            <w:r w:rsidRPr="002D5828">
              <w:rPr>
                <w:sz w:val="22"/>
              </w:rPr>
              <w:t>EEF guidance states that small group tuition and one to one tuition have an effect size of +4 and +5 respectively.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5578FE1" w:rsidR="00E66558" w:rsidRPr="002D5828" w:rsidRDefault="00335AFB">
            <w:pPr>
              <w:pStyle w:val="TableRowCentered"/>
              <w:jc w:val="left"/>
              <w:rPr>
                <w:sz w:val="22"/>
              </w:rPr>
            </w:pPr>
            <w:r w:rsidRPr="002D5828">
              <w:rPr>
                <w:sz w:val="22"/>
              </w:rPr>
              <w:t>4 &amp; 5</w:t>
            </w:r>
          </w:p>
        </w:tc>
      </w:tr>
      <w:tr w:rsidR="00335AFB" w:rsidRPr="002D5828" w14:paraId="78297A6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19DB6" w14:textId="3E5A927D" w:rsidR="00335AFB" w:rsidRPr="002D5828" w:rsidRDefault="00335AFB">
            <w:pPr>
              <w:pStyle w:val="TableRow"/>
            </w:pPr>
            <w:r w:rsidRPr="002D5828">
              <w:t>Essential curriculum trips (</w:t>
            </w:r>
            <w:r w:rsidR="00486031" w:rsidRPr="002D5828">
              <w:t>£1000</w:t>
            </w:r>
            <w:r w:rsidRPr="002D5828">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C0AAF" w14:textId="2A364598" w:rsidR="00335AFB" w:rsidRPr="002D5828" w:rsidRDefault="003A6E82">
            <w:pPr>
              <w:pStyle w:val="TableRowCentered"/>
              <w:jc w:val="left"/>
              <w:rPr>
                <w:sz w:val="22"/>
              </w:rPr>
            </w:pPr>
            <w:r w:rsidRPr="002D5828">
              <w:rPr>
                <w:sz w:val="22"/>
              </w:rPr>
              <w:t>Trips and visits are a core part of school life at The Gilberd School. Ensuring support for all students to attend helps build cultural capital for those students as well as access to core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C4EC" w14:textId="67E784B4" w:rsidR="00335AFB" w:rsidRPr="002D5828" w:rsidRDefault="00215F69">
            <w:pPr>
              <w:pStyle w:val="TableRowCentered"/>
              <w:jc w:val="left"/>
              <w:rPr>
                <w:sz w:val="22"/>
              </w:rPr>
            </w:pPr>
            <w:r w:rsidRPr="002D5828">
              <w:rPr>
                <w:sz w:val="22"/>
              </w:rPr>
              <w:t>1, 2, 4, 5</w:t>
            </w:r>
          </w:p>
        </w:tc>
      </w:tr>
      <w:tr w:rsidR="00BB22B1" w:rsidRPr="002D5828" w14:paraId="1EE602B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31364" w14:textId="77777777" w:rsidR="00BB22B1" w:rsidRPr="002D5828" w:rsidRDefault="00BB22B1" w:rsidP="00BB22B1">
            <w:pPr>
              <w:pStyle w:val="TableRow"/>
              <w:ind w:left="0"/>
            </w:pPr>
            <w:r w:rsidRPr="002D5828">
              <w:t>Co-curricular resources bids</w:t>
            </w:r>
          </w:p>
          <w:p w14:paraId="01D5FECD" w14:textId="482D38E5" w:rsidR="00BB22B1" w:rsidRPr="002D5828" w:rsidRDefault="00BB22B1" w:rsidP="00BB22B1">
            <w:pPr>
              <w:pStyle w:val="TableRow"/>
            </w:pPr>
            <w:r w:rsidRPr="002D5828">
              <w:t>(</w:t>
            </w:r>
            <w:r w:rsidR="00486031" w:rsidRPr="002D5828">
              <w:t>£8000</w:t>
            </w:r>
            <w:r w:rsidRPr="002D5828">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C9D59" w14:textId="1771B568" w:rsidR="00BB22B1" w:rsidRPr="002D5828" w:rsidRDefault="00BB22B1" w:rsidP="00BB22B1">
            <w:pPr>
              <w:pStyle w:val="TableRowCentered"/>
              <w:jc w:val="left"/>
              <w:rPr>
                <w:sz w:val="22"/>
              </w:rPr>
            </w:pPr>
            <w:r w:rsidRPr="002D5828">
              <w:rPr>
                <w:sz w:val="22"/>
              </w:rPr>
              <w:t xml:space="preserve">This budget is designed to create a range of opportunities for students that go beyond the classroom and </w:t>
            </w:r>
            <w:proofErr w:type="gramStart"/>
            <w:r w:rsidRPr="002D5828">
              <w:rPr>
                <w:sz w:val="22"/>
              </w:rPr>
              <w:t>open up</w:t>
            </w:r>
            <w:proofErr w:type="gramEnd"/>
            <w:r w:rsidRPr="002D5828">
              <w:rPr>
                <w:sz w:val="22"/>
              </w:rPr>
              <w:t xml:space="preserve"> new opportunities linked closely to academic subject areas. A range of STEM clubs and master classes will open a range of new opportunities for students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D0C84" w14:textId="0049095D" w:rsidR="00BB22B1" w:rsidRPr="002D5828" w:rsidRDefault="00BB22B1" w:rsidP="00BB22B1">
            <w:pPr>
              <w:pStyle w:val="TableRowCentered"/>
              <w:jc w:val="left"/>
              <w:rPr>
                <w:sz w:val="22"/>
              </w:rPr>
            </w:pPr>
            <w:r w:rsidRPr="002D5828">
              <w:rPr>
                <w:sz w:val="22"/>
              </w:rPr>
              <w:t>1, 2, 3, 4 &amp; 5</w:t>
            </w:r>
          </w:p>
        </w:tc>
      </w:tr>
    </w:tbl>
    <w:p w14:paraId="2A7D5531" w14:textId="77777777" w:rsidR="00E66558" w:rsidRPr="002D5828" w:rsidRDefault="00E66558">
      <w:pPr>
        <w:spacing w:after="0"/>
        <w:rPr>
          <w:b/>
          <w:color w:val="104F75"/>
          <w:sz w:val="28"/>
          <w:szCs w:val="28"/>
        </w:rPr>
      </w:pPr>
    </w:p>
    <w:p w14:paraId="06375A8F" w14:textId="2840CED5" w:rsidR="00335AFB" w:rsidRDefault="00335AFB">
      <w:pPr>
        <w:rPr>
          <w:b/>
          <w:color w:val="104F75"/>
          <w:sz w:val="28"/>
          <w:szCs w:val="28"/>
        </w:rPr>
      </w:pPr>
    </w:p>
    <w:p w14:paraId="79A62661" w14:textId="77777777" w:rsidR="00362C00" w:rsidRDefault="00362C00">
      <w:pPr>
        <w:rPr>
          <w:b/>
          <w:color w:val="104F75"/>
          <w:sz w:val="28"/>
          <w:szCs w:val="28"/>
        </w:rPr>
      </w:pPr>
    </w:p>
    <w:p w14:paraId="12DC5174" w14:textId="77777777" w:rsidR="00362C00" w:rsidRDefault="00362C00">
      <w:pPr>
        <w:rPr>
          <w:b/>
          <w:color w:val="104F75"/>
          <w:sz w:val="28"/>
          <w:szCs w:val="28"/>
        </w:rPr>
      </w:pPr>
    </w:p>
    <w:p w14:paraId="554B92CA" w14:textId="77777777" w:rsidR="00362C00" w:rsidRDefault="00362C00">
      <w:pPr>
        <w:rPr>
          <w:b/>
          <w:color w:val="104F75"/>
          <w:sz w:val="28"/>
          <w:szCs w:val="28"/>
        </w:rPr>
      </w:pPr>
    </w:p>
    <w:p w14:paraId="1292F4B5" w14:textId="77777777" w:rsidR="00362C00" w:rsidRDefault="00362C00">
      <w:pPr>
        <w:rPr>
          <w:b/>
          <w:color w:val="104F75"/>
          <w:sz w:val="28"/>
          <w:szCs w:val="28"/>
        </w:rPr>
      </w:pPr>
    </w:p>
    <w:p w14:paraId="040B4597" w14:textId="77777777" w:rsidR="00362C00" w:rsidRPr="002D5828" w:rsidRDefault="00362C00">
      <w:pPr>
        <w:rPr>
          <w:b/>
          <w:color w:val="104F75"/>
          <w:sz w:val="28"/>
          <w:szCs w:val="28"/>
        </w:rPr>
      </w:pPr>
    </w:p>
    <w:p w14:paraId="2A7D5532" w14:textId="1499DC45" w:rsidR="00E66558" w:rsidRPr="002D5828" w:rsidRDefault="009D71E8">
      <w:pPr>
        <w:rPr>
          <w:b/>
          <w:color w:val="104F75"/>
          <w:sz w:val="28"/>
          <w:szCs w:val="28"/>
        </w:rPr>
      </w:pPr>
      <w:r w:rsidRPr="002D5828">
        <w:rPr>
          <w:b/>
          <w:color w:val="104F75"/>
          <w:sz w:val="28"/>
          <w:szCs w:val="28"/>
        </w:rPr>
        <w:lastRenderedPageBreak/>
        <w:t>Wider strategies (for example, related to attendance, behaviour, wellbeing)</w:t>
      </w:r>
    </w:p>
    <w:p w14:paraId="2A7D5533" w14:textId="278D887A" w:rsidR="00E66558" w:rsidRPr="002D5828" w:rsidRDefault="009D71E8">
      <w:pPr>
        <w:spacing w:before="240" w:after="120"/>
      </w:pPr>
      <w:r w:rsidRPr="002D5828">
        <w:t xml:space="preserve">Budgeted cost: £ </w:t>
      </w:r>
      <w:r w:rsidR="0061154D" w:rsidRPr="002D5828">
        <w:t>1</w:t>
      </w:r>
      <w:r w:rsidR="003C1C46">
        <w:t>8</w:t>
      </w:r>
      <w:r w:rsidR="0061154D" w:rsidRPr="002D5828">
        <w:t>7,669</w:t>
      </w:r>
    </w:p>
    <w:tbl>
      <w:tblPr>
        <w:tblW w:w="5000" w:type="pct"/>
        <w:tblCellMar>
          <w:left w:w="10" w:type="dxa"/>
          <w:right w:w="10" w:type="dxa"/>
        </w:tblCellMar>
        <w:tblLook w:val="04A0" w:firstRow="1" w:lastRow="0" w:firstColumn="1" w:lastColumn="0" w:noHBand="0" w:noVBand="1"/>
      </w:tblPr>
      <w:tblGrid>
        <w:gridCol w:w="2688"/>
        <w:gridCol w:w="4254"/>
        <w:gridCol w:w="2544"/>
      </w:tblGrid>
      <w:tr w:rsidR="00F161FC" w:rsidRPr="002D582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2D5828" w:rsidRDefault="009D71E8">
            <w:pPr>
              <w:pStyle w:val="TableHeader"/>
              <w:jc w:val="left"/>
            </w:pPr>
            <w:r w:rsidRPr="002D5828">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2D5828" w:rsidRDefault="009D71E8">
            <w:pPr>
              <w:pStyle w:val="TableHeader"/>
              <w:jc w:val="left"/>
            </w:pPr>
            <w:r w:rsidRPr="002D5828">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2D5828" w:rsidRDefault="009D71E8">
            <w:pPr>
              <w:pStyle w:val="TableHeader"/>
              <w:jc w:val="left"/>
            </w:pPr>
            <w:r w:rsidRPr="002D5828">
              <w:t>Challenge number(s) addressed</w:t>
            </w:r>
          </w:p>
        </w:tc>
      </w:tr>
      <w:tr w:rsidR="00F161FC" w:rsidRPr="002D582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20C12F1" w:rsidR="00E66558" w:rsidRPr="002D5828" w:rsidRDefault="00335AFB">
            <w:pPr>
              <w:pStyle w:val="TableRow"/>
            </w:pPr>
            <w:r w:rsidRPr="002D5828">
              <w:t>Attendance Welfare Support (£</w:t>
            </w:r>
            <w:r w:rsidR="00ED5DE0" w:rsidRPr="002D5828">
              <w:t>16,000</w:t>
            </w:r>
            <w:r w:rsidRPr="002D5828">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1B25D98" w:rsidR="00E66558" w:rsidRPr="002D5828" w:rsidRDefault="00D67C1C">
            <w:pPr>
              <w:pStyle w:val="TableRowCentered"/>
              <w:jc w:val="left"/>
              <w:rPr>
                <w:sz w:val="22"/>
              </w:rPr>
            </w:pPr>
            <w:r w:rsidRPr="002D5828">
              <w:rPr>
                <w:sz w:val="22"/>
              </w:rPr>
              <w:t>Rigorous pursuit of attendance and punctuality for all students is an expectation. Having structures and staff in place to support this is a key element in supporting vulnerable.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C46A85C" w:rsidR="00E66558" w:rsidRPr="002D5828" w:rsidRDefault="00D67C1C">
            <w:pPr>
              <w:pStyle w:val="TableRowCentered"/>
              <w:jc w:val="left"/>
              <w:rPr>
                <w:sz w:val="22"/>
              </w:rPr>
            </w:pPr>
            <w:r w:rsidRPr="002D5828">
              <w:rPr>
                <w:sz w:val="22"/>
              </w:rPr>
              <w:t>1</w:t>
            </w:r>
            <w:r w:rsidR="00215F69" w:rsidRPr="002D5828">
              <w:rPr>
                <w:sz w:val="22"/>
              </w:rPr>
              <w:t>, 2, 3, 4</w:t>
            </w:r>
            <w:r w:rsidRPr="002D5828">
              <w:rPr>
                <w:sz w:val="22"/>
              </w:rPr>
              <w:t xml:space="preserve"> &amp; 5</w:t>
            </w:r>
          </w:p>
        </w:tc>
      </w:tr>
      <w:tr w:rsidR="0053187B" w:rsidRPr="002D5828" w14:paraId="0C0C9E2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F0D8D" w14:textId="5AEB2F01" w:rsidR="0053187B" w:rsidRPr="002D5828" w:rsidRDefault="0053187B">
            <w:pPr>
              <w:pStyle w:val="TableRow"/>
            </w:pPr>
            <w:r w:rsidRPr="002D5828">
              <w:t>LABS</w:t>
            </w:r>
            <w:r w:rsidR="00ED5DE0" w:rsidRPr="002D5828">
              <w:t>/SEN</w:t>
            </w:r>
            <w:r w:rsidRPr="002D5828">
              <w:t xml:space="preserve"> (</w:t>
            </w:r>
            <w:r w:rsidR="00ED5DE0" w:rsidRPr="002D5828">
              <w:t>£70,000</w:t>
            </w:r>
            <w:r w:rsidRPr="002D5828">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E67FA" w14:textId="77777777" w:rsidR="0053187B" w:rsidRPr="002D5828" w:rsidRDefault="0053187B">
            <w:pPr>
              <w:pStyle w:val="TableRowCentered"/>
              <w:jc w:val="left"/>
              <w:rPr>
                <w:sz w:val="22"/>
              </w:rPr>
            </w:pPr>
            <w:r w:rsidRPr="002D5828">
              <w:rPr>
                <w:sz w:val="22"/>
              </w:rPr>
              <w:t xml:space="preserve">Learning, attendance, </w:t>
            </w:r>
            <w:proofErr w:type="gramStart"/>
            <w:r w:rsidRPr="002D5828">
              <w:rPr>
                <w:sz w:val="22"/>
              </w:rPr>
              <w:t>behaviour</w:t>
            </w:r>
            <w:proofErr w:type="gramEnd"/>
            <w:r w:rsidRPr="002D5828">
              <w:rPr>
                <w:sz w:val="22"/>
              </w:rPr>
              <w:t xml:space="preserve"> and safeguarding systems. Ofsted’s ‘Education Inspection Framework’ states there must be ‘a culture of safeguarding that supports effective arrangements to; identify learner who may need early help, or who are at risk of neglect, abuse, grooming or exploitation; help learners reduce their risk of harm by securing the support they need’.</w:t>
            </w:r>
          </w:p>
          <w:p w14:paraId="77502166" w14:textId="77777777" w:rsidR="0053187B" w:rsidRPr="002D5828" w:rsidRDefault="0053187B">
            <w:pPr>
              <w:pStyle w:val="TableRowCentered"/>
              <w:jc w:val="left"/>
              <w:rPr>
                <w:sz w:val="22"/>
              </w:rPr>
            </w:pPr>
          </w:p>
          <w:p w14:paraId="5A078BD3" w14:textId="092B8BA4" w:rsidR="0053187B" w:rsidRPr="002D5828" w:rsidRDefault="001F58DE">
            <w:pPr>
              <w:pStyle w:val="TableRowCentered"/>
              <w:jc w:val="left"/>
              <w:rPr>
                <w:sz w:val="22"/>
              </w:rPr>
            </w:pPr>
            <w:r w:rsidRPr="002D5828">
              <w:rPr>
                <w:sz w:val="22"/>
              </w:rPr>
              <w:t>Regular</w:t>
            </w:r>
            <w:r w:rsidR="0053187B" w:rsidRPr="002D5828">
              <w:rPr>
                <w:sz w:val="22"/>
              </w:rPr>
              <w:t xml:space="preserve"> LABS meeting </w:t>
            </w:r>
            <w:proofErr w:type="gramStart"/>
            <w:r w:rsidR="0053187B" w:rsidRPr="002D5828">
              <w:rPr>
                <w:sz w:val="22"/>
              </w:rPr>
              <w:t>ensure</w:t>
            </w:r>
            <w:proofErr w:type="gramEnd"/>
            <w:r w:rsidR="0053187B" w:rsidRPr="002D5828">
              <w:rPr>
                <w:sz w:val="22"/>
              </w:rPr>
              <w:t xml:space="preserve"> this is the case for all students.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C00EE" w14:textId="4D3831FF" w:rsidR="0053187B" w:rsidRPr="002D5828" w:rsidRDefault="0053187B">
            <w:pPr>
              <w:pStyle w:val="TableRowCentered"/>
              <w:jc w:val="left"/>
              <w:rPr>
                <w:sz w:val="22"/>
              </w:rPr>
            </w:pPr>
            <w:r w:rsidRPr="002D5828">
              <w:rPr>
                <w:sz w:val="22"/>
              </w:rPr>
              <w:t>1, 2, 3 &amp; 4</w:t>
            </w:r>
          </w:p>
        </w:tc>
      </w:tr>
      <w:tr w:rsidR="00F161FC" w:rsidRPr="002D582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5CD6805" w:rsidR="00E66558" w:rsidRPr="002D5828" w:rsidRDefault="00335AFB">
            <w:pPr>
              <w:pStyle w:val="TableRow"/>
            </w:pPr>
            <w:r w:rsidRPr="002D5828">
              <w:t>Relate Counselling &amp; Family Liaison (£</w:t>
            </w:r>
            <w:r w:rsidR="00ED5DE0" w:rsidRPr="002D5828">
              <w:t>18,000</w:t>
            </w:r>
            <w:r w:rsidRPr="002D5828">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6F0A0" w14:textId="27DF2EB0" w:rsidR="00D67C1C" w:rsidRPr="002D5828" w:rsidRDefault="00D67C1C" w:rsidP="00D67C1C">
            <w:pPr>
              <w:shd w:val="clear" w:color="auto" w:fill="FFFFFF"/>
              <w:suppressAutoHyphens w:val="0"/>
              <w:autoSpaceDN/>
              <w:spacing w:after="75" w:line="240" w:lineRule="auto"/>
              <w:rPr>
                <w:rFonts w:cs="Arial"/>
                <w:color w:val="0B0C0C"/>
                <w:sz w:val="29"/>
                <w:szCs w:val="29"/>
              </w:rPr>
            </w:pPr>
            <w:r w:rsidRPr="002D5828">
              <w:rPr>
                <w:sz w:val="22"/>
              </w:rPr>
              <w:t>Ofsted’s Education Inspection Framework states there must be a “</w:t>
            </w:r>
            <w:r w:rsidRPr="002D5828">
              <w:rPr>
                <w:rFonts w:cs="Arial"/>
                <w:color w:val="0B0C0C"/>
                <w:sz w:val="22"/>
                <w:szCs w:val="22"/>
                <w:shd w:val="clear" w:color="auto" w:fill="FFFFFF"/>
              </w:rPr>
              <w:t xml:space="preserve">culture of safeguarding that supports effective arrangements </w:t>
            </w:r>
            <w:proofErr w:type="gramStart"/>
            <w:r w:rsidRPr="002D5828">
              <w:rPr>
                <w:rFonts w:cs="Arial"/>
                <w:color w:val="0B0C0C"/>
                <w:sz w:val="22"/>
                <w:szCs w:val="22"/>
                <w:shd w:val="clear" w:color="auto" w:fill="FFFFFF"/>
              </w:rPr>
              <w:t>to:</w:t>
            </w:r>
            <w:proofErr w:type="gramEnd"/>
            <w:r w:rsidRPr="002D5828">
              <w:rPr>
                <w:rFonts w:cs="Arial"/>
                <w:color w:val="0B0C0C"/>
                <w:sz w:val="22"/>
                <w:szCs w:val="22"/>
                <w:shd w:val="clear" w:color="auto" w:fill="FFFFFF"/>
              </w:rPr>
              <w:t xml:space="preserve"> identify learners who may need early help or who are at risk of neglect, abuse, grooming or exploitation; help learners reduce their risk of harm by securing the support they need”.</w:t>
            </w:r>
          </w:p>
          <w:p w14:paraId="380ED2C8" w14:textId="6B466DFB" w:rsidR="00D67C1C" w:rsidRPr="002D5828" w:rsidRDefault="00D67C1C" w:rsidP="00D67C1C">
            <w:pPr>
              <w:shd w:val="clear" w:color="auto" w:fill="FFFFFF"/>
              <w:suppressAutoHyphens w:val="0"/>
              <w:autoSpaceDN/>
              <w:spacing w:after="75" w:line="240" w:lineRule="auto"/>
              <w:rPr>
                <w:rFonts w:cs="Arial"/>
                <w:color w:val="0B0C0C"/>
                <w:sz w:val="29"/>
                <w:szCs w:val="29"/>
              </w:rPr>
            </w:pPr>
            <w:r w:rsidRPr="002D5828">
              <w:rPr>
                <w:sz w:val="22"/>
              </w:rPr>
              <w:t>This is a cornerstone of that support for vulnerable families.</w:t>
            </w:r>
          </w:p>
          <w:p w14:paraId="2A7D553D" w14:textId="772AFFAE" w:rsidR="00E66558" w:rsidRPr="002D5828" w:rsidRDefault="00D67C1C" w:rsidP="00D67C1C">
            <w:pPr>
              <w:shd w:val="clear" w:color="auto" w:fill="FFFFFF"/>
              <w:suppressAutoHyphens w:val="0"/>
              <w:autoSpaceDN/>
              <w:spacing w:after="75" w:line="240" w:lineRule="auto"/>
              <w:rPr>
                <w:rFonts w:cs="Arial"/>
                <w:color w:val="0B0C0C"/>
                <w:sz w:val="22"/>
                <w:szCs w:val="22"/>
              </w:rPr>
            </w:pPr>
            <w:r w:rsidRPr="002D5828">
              <w:rPr>
                <w:rFonts w:cs="Arial"/>
                <w:color w:val="0B0C0C"/>
                <w:sz w:val="22"/>
                <w:szCs w:val="22"/>
              </w:rPr>
              <w:t>EEF guidance states social and emotional learning as having an effect size of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EF92327" w:rsidR="00E66558" w:rsidRPr="002D5828" w:rsidRDefault="00215F69">
            <w:pPr>
              <w:pStyle w:val="TableRowCentered"/>
              <w:jc w:val="left"/>
              <w:rPr>
                <w:sz w:val="22"/>
              </w:rPr>
            </w:pPr>
            <w:r w:rsidRPr="002D5828">
              <w:rPr>
                <w:sz w:val="22"/>
              </w:rPr>
              <w:t>1, 2, 3, 4 &amp; 5</w:t>
            </w:r>
          </w:p>
        </w:tc>
      </w:tr>
      <w:tr w:rsidR="00F161FC" w:rsidRPr="002D5828" w14:paraId="3494BBD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800E6" w14:textId="4250A06F" w:rsidR="00335AFB" w:rsidRPr="002D5828" w:rsidRDefault="00335AFB">
            <w:pPr>
              <w:pStyle w:val="TableRow"/>
            </w:pPr>
            <w:r w:rsidRPr="002D5828">
              <w:t>Family Support (</w:t>
            </w:r>
            <w:r w:rsidR="00ED5DE0" w:rsidRPr="002D5828">
              <w:t>£1,500</w:t>
            </w:r>
            <w:r w:rsidRPr="002D5828">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72722" w14:textId="5407419D" w:rsidR="00335AFB" w:rsidRPr="002D5828" w:rsidRDefault="0096744D">
            <w:pPr>
              <w:pStyle w:val="TableRowCentered"/>
              <w:jc w:val="left"/>
              <w:rPr>
                <w:sz w:val="22"/>
              </w:rPr>
            </w:pPr>
            <w:r w:rsidRPr="002D5828">
              <w:rPr>
                <w:sz w:val="22"/>
              </w:rPr>
              <w:t>As above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52A4E" w14:textId="34B0C2D3" w:rsidR="00335AFB" w:rsidRPr="002D5828" w:rsidRDefault="00215F69">
            <w:pPr>
              <w:pStyle w:val="TableRowCentered"/>
              <w:jc w:val="left"/>
              <w:rPr>
                <w:sz w:val="22"/>
              </w:rPr>
            </w:pPr>
            <w:r w:rsidRPr="002D5828">
              <w:rPr>
                <w:sz w:val="22"/>
              </w:rPr>
              <w:t>1, 2, 3, 4 &amp; 5</w:t>
            </w:r>
          </w:p>
        </w:tc>
      </w:tr>
      <w:tr w:rsidR="00F161FC" w:rsidRPr="002D5828" w14:paraId="754D8ED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DB3FF" w14:textId="1D9E3AEC" w:rsidR="00335AFB" w:rsidRPr="002D5828" w:rsidRDefault="00335AFB">
            <w:pPr>
              <w:pStyle w:val="TableRow"/>
            </w:pPr>
            <w:r w:rsidRPr="002D5828">
              <w:t>Gilberd Way Awards Raising Aspiration</w:t>
            </w:r>
            <w:r w:rsidR="00927600" w:rsidRPr="002D5828">
              <w:t xml:space="preserve"> (</w:t>
            </w:r>
            <w:r w:rsidR="00ED5DE0" w:rsidRPr="002D5828">
              <w:t>£10,000</w:t>
            </w:r>
            <w:r w:rsidR="00927600" w:rsidRPr="002D5828">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F0D0F" w14:textId="05EC2625" w:rsidR="00335AFB" w:rsidRPr="002D5828" w:rsidRDefault="008C773A">
            <w:pPr>
              <w:pStyle w:val="TableRowCentered"/>
              <w:jc w:val="left"/>
              <w:rPr>
                <w:sz w:val="22"/>
              </w:rPr>
            </w:pPr>
            <w:r w:rsidRPr="002D5828">
              <w:rPr>
                <w:sz w:val="22"/>
              </w:rPr>
              <w:t xml:space="preserve">National Education Trust in their ‘Tackling Educational Disadvantage: A Toolkit for Essex schools’ cite the importance of academic success as a long-term tool for raising self-esteem, </w:t>
            </w:r>
            <w:proofErr w:type="gramStart"/>
            <w:r w:rsidRPr="002D5828">
              <w:rPr>
                <w:sz w:val="22"/>
              </w:rPr>
              <w:t>employability</w:t>
            </w:r>
            <w:proofErr w:type="gramEnd"/>
            <w:r w:rsidRPr="002D5828">
              <w:rPr>
                <w:sz w:val="22"/>
              </w:rPr>
              <w:t xml:space="preserve"> and independence. </w:t>
            </w:r>
            <w:r w:rsidR="0096744D" w:rsidRPr="002D5828">
              <w:rPr>
                <w:sz w:val="22"/>
              </w:rPr>
              <w:t>Whilst EEF guidance show inconclusive evidence of the effectiveness of aspiration interventions, internal data shows</w:t>
            </w:r>
            <w:r w:rsidRPr="002D5828">
              <w:rPr>
                <w:sz w:val="22"/>
              </w:rPr>
              <w:t xml:space="preserve"> over 90</w:t>
            </w:r>
            <w:r w:rsidR="0096744D" w:rsidRPr="002D5828">
              <w:rPr>
                <w:sz w:val="22"/>
              </w:rPr>
              <w:t xml:space="preserve">% of students positively </w:t>
            </w:r>
            <w:r w:rsidR="0096744D" w:rsidRPr="002D5828">
              <w:rPr>
                <w:sz w:val="22"/>
              </w:rPr>
              <w:lastRenderedPageBreak/>
              <w:t>engaging in the awards scheme and as such, the broader and positive life of the school and beyond.</w:t>
            </w:r>
            <w:r w:rsidRPr="002D5828">
              <w:rPr>
                <w:sz w:val="22"/>
              </w:rPr>
              <w:t xml:space="preserve"> This programme acknowledges the positive contribution students make to their community in addition to their attitude and dedication in the classroom. It is a programme that we have </w:t>
            </w:r>
            <w:r w:rsidR="00BB22B1" w:rsidRPr="002D5828">
              <w:rPr>
                <w:sz w:val="22"/>
              </w:rPr>
              <w:t>demonstrated</w:t>
            </w:r>
            <w:r w:rsidRPr="002D5828">
              <w:rPr>
                <w:sz w:val="22"/>
              </w:rPr>
              <w:t xml:space="preserve"> to many other Trusts and Schools where </w:t>
            </w:r>
            <w:r w:rsidR="00BB22B1" w:rsidRPr="002D5828">
              <w:rPr>
                <w:sz w:val="22"/>
              </w:rPr>
              <w:t>similar models have been explored</w:t>
            </w:r>
            <w:r w:rsidRPr="002D5828">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4E6F8" w14:textId="30A3A1AA" w:rsidR="00335AFB" w:rsidRPr="002D5828" w:rsidRDefault="00215F69">
            <w:pPr>
              <w:pStyle w:val="TableRowCentered"/>
              <w:jc w:val="left"/>
              <w:rPr>
                <w:sz w:val="22"/>
              </w:rPr>
            </w:pPr>
            <w:r w:rsidRPr="002D5828">
              <w:rPr>
                <w:sz w:val="22"/>
              </w:rPr>
              <w:lastRenderedPageBreak/>
              <w:t>1, 2, 3, 4, &amp; 5</w:t>
            </w:r>
          </w:p>
        </w:tc>
      </w:tr>
      <w:tr w:rsidR="00F161FC" w:rsidRPr="002D5828" w14:paraId="5FC60F7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B2AFE" w14:textId="1237EA30" w:rsidR="00335AFB" w:rsidRPr="002D5828" w:rsidRDefault="00335AFB">
            <w:pPr>
              <w:pStyle w:val="TableRow"/>
            </w:pPr>
            <w:r w:rsidRPr="002D5828">
              <w:t>Soft Skills/Character education (</w:t>
            </w:r>
            <w:r w:rsidR="00ED5DE0" w:rsidRPr="002D5828">
              <w:t>£6,00</w:t>
            </w:r>
            <w:r w:rsidR="002D5828">
              <w:t>0</w:t>
            </w:r>
            <w:r w:rsidRPr="002D5828">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D03CD" w14:textId="0ABCADFC" w:rsidR="00335AFB" w:rsidRPr="002D5828" w:rsidRDefault="00F161FC">
            <w:pPr>
              <w:pStyle w:val="TableRowCentered"/>
              <w:jc w:val="left"/>
              <w:rPr>
                <w:sz w:val="22"/>
              </w:rPr>
            </w:pPr>
            <w:r w:rsidRPr="002D5828">
              <w:rPr>
                <w:sz w:val="22"/>
              </w:rPr>
              <w:t xml:space="preserve">Research form National Education Trust in their ‘Tackling Educational Disadvantage: A Toolkit for Essex schools’ clearly states that disadvantaged students should be given opportunities to play a prominent and wider role in the school community. Lack of self-belief and confidence is a key barrier </w:t>
            </w:r>
            <w:r w:rsidR="00BA60CD" w:rsidRPr="002D5828">
              <w:rPr>
                <w:sz w:val="22"/>
              </w:rPr>
              <w:t>t</w:t>
            </w:r>
            <w:r w:rsidRPr="002D5828">
              <w:rPr>
                <w:sz w:val="22"/>
              </w:rPr>
              <w:t xml:space="preserve">o </w:t>
            </w:r>
            <w:r w:rsidR="00BA60CD" w:rsidRPr="002D5828">
              <w:rPr>
                <w:sz w:val="22"/>
              </w:rPr>
              <w:t>achieving</w:t>
            </w:r>
            <w:r w:rsidRPr="002D5828">
              <w:rPr>
                <w:sz w:val="22"/>
              </w:rPr>
              <w:t xml:space="preserve"> this for some. This budget ensures every Year 7 student </w:t>
            </w:r>
            <w:r w:rsidR="00BA60CD" w:rsidRPr="002D5828">
              <w:rPr>
                <w:sz w:val="22"/>
              </w:rPr>
              <w:t xml:space="preserve">is given a full 1-day public speaking </w:t>
            </w:r>
            <w:proofErr w:type="gramStart"/>
            <w:r w:rsidR="00BA60CD" w:rsidRPr="002D5828">
              <w:rPr>
                <w:sz w:val="22"/>
              </w:rPr>
              <w:t>master-class</w:t>
            </w:r>
            <w:proofErr w:type="gramEnd"/>
            <w:r w:rsidR="00BA60CD" w:rsidRPr="002D5828">
              <w:rPr>
                <w:sz w:val="22"/>
              </w:rPr>
              <w:t xml:space="preserve"> by a qualified professional.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7ABC9" w14:textId="60BA91DB" w:rsidR="00335AFB" w:rsidRPr="002D5828" w:rsidRDefault="00215F69">
            <w:pPr>
              <w:pStyle w:val="TableRowCentered"/>
              <w:jc w:val="left"/>
              <w:rPr>
                <w:sz w:val="22"/>
              </w:rPr>
            </w:pPr>
            <w:r w:rsidRPr="002D5828">
              <w:rPr>
                <w:sz w:val="22"/>
              </w:rPr>
              <w:t>1, 2, 3, 4 &amp; 5</w:t>
            </w:r>
          </w:p>
        </w:tc>
      </w:tr>
      <w:tr w:rsidR="00F161FC" w:rsidRPr="002D5828" w14:paraId="4734186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A5417" w14:textId="1285A0CF" w:rsidR="00335AFB" w:rsidRPr="002D5828" w:rsidRDefault="00335AFB">
            <w:pPr>
              <w:pStyle w:val="TableRow"/>
            </w:pPr>
            <w:r w:rsidRPr="002D5828">
              <w:t>Readiness for school support (</w:t>
            </w:r>
            <w:r w:rsidR="00ED5DE0" w:rsidRPr="002D5828">
              <w:t>£5,000</w:t>
            </w:r>
            <w:r w:rsidRPr="002D5828">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8E9F8" w14:textId="469096B5" w:rsidR="00335AFB" w:rsidRPr="002D5828" w:rsidRDefault="008F1D6F" w:rsidP="006847DA">
            <w:pPr>
              <w:pStyle w:val="TableRowCentered"/>
              <w:ind w:left="0"/>
              <w:jc w:val="left"/>
              <w:rPr>
                <w:color w:val="FF0000"/>
                <w:sz w:val="22"/>
              </w:rPr>
            </w:pPr>
            <w:r w:rsidRPr="002D5828">
              <w:rPr>
                <w:color w:val="auto"/>
                <w:sz w:val="22"/>
              </w:rPr>
              <w:t>National Education Trust research identifies the need for schools to understand the complex range of barriers that disadvantaged students face. This budget seeks to ensure no student is worried about attending school on the grounds of uniform, equipment or access to the co-curricular activities that have a cost element.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B36C" w14:textId="1BCDC9FA" w:rsidR="00335AFB" w:rsidRPr="002D5828" w:rsidRDefault="000874BC">
            <w:pPr>
              <w:pStyle w:val="TableRowCentered"/>
              <w:jc w:val="left"/>
              <w:rPr>
                <w:sz w:val="22"/>
              </w:rPr>
            </w:pPr>
            <w:r w:rsidRPr="002D5828">
              <w:rPr>
                <w:sz w:val="22"/>
              </w:rPr>
              <w:t>1, 2, 3, 4 &amp; 5</w:t>
            </w:r>
          </w:p>
        </w:tc>
      </w:tr>
      <w:tr w:rsidR="00F161FC" w:rsidRPr="002D5828" w14:paraId="27EAC89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8547F" w14:textId="496DB45B" w:rsidR="00335AFB" w:rsidRPr="002D5828" w:rsidRDefault="00335AFB">
            <w:pPr>
              <w:pStyle w:val="TableRow"/>
            </w:pPr>
            <w:r w:rsidRPr="002D5828">
              <w:t>Transition</w:t>
            </w:r>
            <w:r w:rsidR="00ED5DE0" w:rsidRPr="002D5828">
              <w:t xml:space="preserve"> -</w:t>
            </w:r>
            <w:r w:rsidRPr="002D5828">
              <w:t xml:space="preserve"> (£</w:t>
            </w:r>
            <w:r w:rsidR="003169CA" w:rsidRPr="002D5828">
              <w:t>1</w:t>
            </w:r>
            <w:r w:rsidRPr="002D5828">
              <w:t>,000)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E720A" w14:textId="3BA17C1C" w:rsidR="00335AFB" w:rsidRPr="002D5828" w:rsidRDefault="008F1D6F">
            <w:pPr>
              <w:pStyle w:val="TableRowCentered"/>
              <w:jc w:val="left"/>
              <w:rPr>
                <w:color w:val="FF0000"/>
                <w:sz w:val="22"/>
              </w:rPr>
            </w:pPr>
            <w:r w:rsidRPr="002D5828">
              <w:rPr>
                <w:color w:val="auto"/>
                <w:sz w:val="22"/>
              </w:rPr>
              <w:t>This budget augments</w:t>
            </w:r>
            <w:r w:rsidR="00375807" w:rsidRPr="002D5828">
              <w:rPr>
                <w:color w:val="auto"/>
                <w:sz w:val="22"/>
              </w:rPr>
              <w:t xml:space="preserve"> the</w:t>
            </w:r>
            <w:r w:rsidRPr="002D5828">
              <w:rPr>
                <w:color w:val="auto"/>
                <w:sz w:val="22"/>
              </w:rPr>
              <w:t xml:space="preserve"> ‘readiness for school’</w:t>
            </w:r>
            <w:r w:rsidR="00375807" w:rsidRPr="002D5828">
              <w:rPr>
                <w:color w:val="auto"/>
                <w:sz w:val="22"/>
              </w:rPr>
              <w:t xml:space="preserve"> budget</w:t>
            </w:r>
            <w:r w:rsidRPr="002D5828">
              <w:rPr>
                <w:color w:val="auto"/>
                <w:sz w:val="22"/>
              </w:rPr>
              <w:t>. The NET identifies the impact of transition support between Key stage 2 and 3. This budget supports our students with additional visits and transition support</w:t>
            </w:r>
            <w:r w:rsidR="00BB22B1" w:rsidRPr="002D5828">
              <w:rPr>
                <w:color w:val="auto"/>
                <w:sz w:val="22"/>
              </w:rPr>
              <w:t xml:space="preserve"> and the implementation of the school’s ‘behaviour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9C4AC" w14:textId="77777777" w:rsidR="00335AFB" w:rsidRPr="002D5828" w:rsidRDefault="00335AFB">
            <w:pPr>
              <w:pStyle w:val="TableRowCentered"/>
              <w:jc w:val="left"/>
              <w:rPr>
                <w:sz w:val="22"/>
              </w:rPr>
            </w:pPr>
          </w:p>
        </w:tc>
      </w:tr>
      <w:tr w:rsidR="00F161FC" w:rsidRPr="002D5828" w14:paraId="40D33BA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A1E9B" w14:textId="21F8715D" w:rsidR="00335AFB" w:rsidRPr="002D5828" w:rsidRDefault="00335AFB">
            <w:pPr>
              <w:pStyle w:val="TableRow"/>
            </w:pPr>
            <w:r w:rsidRPr="002D5828">
              <w:t>Cultural and environmental enhancement (</w:t>
            </w:r>
            <w:r w:rsidR="00ED5DE0" w:rsidRPr="002D5828">
              <w:t>£10,000</w:t>
            </w:r>
            <w:r w:rsidRPr="002D5828">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5138C" w14:textId="0E956035" w:rsidR="00335AFB" w:rsidRPr="002D5828" w:rsidRDefault="008F1D6F">
            <w:pPr>
              <w:pStyle w:val="TableRowCentered"/>
              <w:jc w:val="left"/>
              <w:rPr>
                <w:color w:val="FF0000"/>
                <w:sz w:val="22"/>
              </w:rPr>
            </w:pPr>
            <w:r w:rsidRPr="002D5828">
              <w:rPr>
                <w:color w:val="auto"/>
                <w:sz w:val="22"/>
              </w:rPr>
              <w:t xml:space="preserve">The link between self-esteem and self-efficacy is documented by the National Education Trust in their ‘Tackling Educational Disadvantage: A Toolkit for Essex schools’. This budget aims to transform the school environment into one where there is a tangible </w:t>
            </w:r>
            <w:r w:rsidR="00B34224" w:rsidRPr="002D5828">
              <w:rPr>
                <w:color w:val="auto"/>
                <w:sz w:val="22"/>
              </w:rPr>
              <w:t>celebration</w:t>
            </w:r>
            <w:r w:rsidRPr="002D5828">
              <w:rPr>
                <w:color w:val="auto"/>
                <w:sz w:val="22"/>
              </w:rPr>
              <w:t xml:space="preserve"> of success and</w:t>
            </w:r>
            <w:r w:rsidR="00B34224" w:rsidRPr="002D5828">
              <w:rPr>
                <w:color w:val="auto"/>
                <w:sz w:val="22"/>
              </w:rPr>
              <w:t xml:space="preserve"> a visual representation of the </w:t>
            </w:r>
            <w:r w:rsidRPr="002D5828">
              <w:rPr>
                <w:color w:val="auto"/>
                <w:sz w:val="22"/>
              </w:rPr>
              <w:t xml:space="preserve">high standards </w:t>
            </w:r>
            <w:r w:rsidR="00B34224" w:rsidRPr="002D5828">
              <w:rPr>
                <w:color w:val="auto"/>
                <w:sz w:val="22"/>
              </w:rPr>
              <w:t>our student</w:t>
            </w:r>
            <w:r w:rsidR="00B05B49" w:rsidRPr="002D5828">
              <w:rPr>
                <w:color w:val="auto"/>
                <w:sz w:val="22"/>
              </w:rPr>
              <w:t>s</w:t>
            </w:r>
            <w:r w:rsidR="00B34224" w:rsidRPr="002D5828">
              <w:rPr>
                <w:color w:val="auto"/>
                <w:sz w:val="22"/>
              </w:rPr>
              <w:t xml:space="preserve"> achieve. These enhancements are made </w:t>
            </w:r>
            <w:r w:rsidRPr="002D5828">
              <w:rPr>
                <w:color w:val="auto"/>
                <w:sz w:val="22"/>
              </w:rPr>
              <w:t xml:space="preserve">in </w:t>
            </w:r>
            <w:r w:rsidR="00B34224" w:rsidRPr="002D5828">
              <w:rPr>
                <w:color w:val="auto"/>
                <w:sz w:val="22"/>
              </w:rPr>
              <w:t xml:space="preserve">such </w:t>
            </w:r>
            <w:r w:rsidRPr="002D5828">
              <w:rPr>
                <w:color w:val="auto"/>
                <w:sz w:val="22"/>
              </w:rPr>
              <w:t xml:space="preserve">a way </w:t>
            </w:r>
            <w:r w:rsidR="00B34224" w:rsidRPr="002D5828">
              <w:rPr>
                <w:color w:val="auto"/>
                <w:sz w:val="22"/>
              </w:rPr>
              <w:t xml:space="preserve">as to </w:t>
            </w:r>
            <w:r w:rsidR="00386A36" w:rsidRPr="002D5828">
              <w:rPr>
                <w:color w:val="auto"/>
                <w:sz w:val="22"/>
              </w:rPr>
              <w:t xml:space="preserve">ensure the </w:t>
            </w:r>
            <w:proofErr w:type="gramStart"/>
            <w:r w:rsidR="00B34224" w:rsidRPr="002D5828">
              <w:rPr>
                <w:color w:val="auto"/>
                <w:sz w:val="22"/>
              </w:rPr>
              <w:t>full-range</w:t>
            </w:r>
            <w:proofErr w:type="gramEnd"/>
            <w:r w:rsidR="00B34224" w:rsidRPr="002D5828">
              <w:rPr>
                <w:color w:val="auto"/>
                <w:sz w:val="22"/>
              </w:rPr>
              <w:t xml:space="preserve"> of students</w:t>
            </w:r>
            <w:r w:rsidR="00386A36" w:rsidRPr="002D5828">
              <w:rPr>
                <w:color w:val="auto"/>
                <w:sz w:val="22"/>
              </w:rPr>
              <w:t xml:space="preserve"> are invested in them.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C9A3" w14:textId="27A39A66" w:rsidR="00335AFB" w:rsidRPr="002D5828" w:rsidRDefault="0081178A">
            <w:pPr>
              <w:pStyle w:val="TableRowCentered"/>
              <w:jc w:val="left"/>
              <w:rPr>
                <w:sz w:val="22"/>
              </w:rPr>
            </w:pPr>
            <w:r w:rsidRPr="002D5828">
              <w:rPr>
                <w:sz w:val="22"/>
              </w:rPr>
              <w:t>2,4,5</w:t>
            </w:r>
          </w:p>
        </w:tc>
      </w:tr>
      <w:tr w:rsidR="00F161FC" w:rsidRPr="002D5828" w14:paraId="62D8FCA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6E152" w14:textId="0029ECE0" w:rsidR="00335AFB" w:rsidRPr="002D5828" w:rsidRDefault="00927600">
            <w:pPr>
              <w:pStyle w:val="TableRow"/>
            </w:pPr>
            <w:r w:rsidRPr="002D5828">
              <w:lastRenderedPageBreak/>
              <w:t>Used uniform shop (£</w:t>
            </w:r>
            <w:r w:rsidR="00BB22B1" w:rsidRPr="002D5828">
              <w:t>5</w:t>
            </w:r>
            <w:r w:rsidRPr="002D5828">
              <w:t>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EE1C0" w14:textId="5B4EAF8C" w:rsidR="00335AFB" w:rsidRPr="002D5828" w:rsidRDefault="00C8236F" w:rsidP="00C8236F">
            <w:pPr>
              <w:pStyle w:val="TableRowCentered"/>
              <w:ind w:left="0"/>
              <w:jc w:val="left"/>
              <w:rPr>
                <w:sz w:val="22"/>
              </w:rPr>
            </w:pPr>
            <w:r w:rsidRPr="002D5828">
              <w:rPr>
                <w:sz w:val="22"/>
              </w:rPr>
              <w:t>Ensuring equity of provision for all students is a key aim of the school</w:t>
            </w:r>
            <w:r w:rsidR="00B34AB1" w:rsidRPr="002D5828">
              <w:rPr>
                <w:sz w:val="22"/>
              </w:rPr>
              <w:t xml:space="preserve"> and ensuring a cost-effective way to access high quality uniform helps with this.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77038" w14:textId="617C0F0F" w:rsidR="00335AFB" w:rsidRPr="002D5828" w:rsidRDefault="00215F69">
            <w:pPr>
              <w:pStyle w:val="TableRowCentered"/>
              <w:jc w:val="left"/>
              <w:rPr>
                <w:sz w:val="22"/>
              </w:rPr>
            </w:pPr>
            <w:r w:rsidRPr="002D5828">
              <w:rPr>
                <w:sz w:val="22"/>
              </w:rPr>
              <w:t>1, 2, 3, 4 &amp; 5</w:t>
            </w:r>
          </w:p>
        </w:tc>
      </w:tr>
      <w:tr w:rsidR="00F161FC" w:rsidRPr="002D5828" w14:paraId="31CE270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DC541" w14:textId="7ED2B9F5" w:rsidR="004B55B8" w:rsidRPr="002D5828" w:rsidRDefault="004B55B8">
            <w:pPr>
              <w:pStyle w:val="TableRow"/>
            </w:pPr>
            <w:r w:rsidRPr="002D5828">
              <w:t>Sports Coaching</w:t>
            </w:r>
            <w:r w:rsidR="00D06CDF" w:rsidRPr="002D5828">
              <w:t xml:space="preserve"> </w:t>
            </w:r>
            <w:r w:rsidR="002D5828">
              <w:t>(</w:t>
            </w:r>
            <w:r w:rsidR="00ED5DE0" w:rsidRPr="002D5828">
              <w:t>£10,000</w:t>
            </w:r>
            <w:r w:rsidR="002D5828">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504CA" w14:textId="07BA7FDB" w:rsidR="004B55B8" w:rsidRPr="002D5828" w:rsidRDefault="00C8236F">
            <w:pPr>
              <w:pStyle w:val="TableRowCentered"/>
              <w:jc w:val="left"/>
              <w:rPr>
                <w:sz w:val="22"/>
              </w:rPr>
            </w:pPr>
            <w:r w:rsidRPr="002D5828">
              <w:rPr>
                <w:sz w:val="22"/>
              </w:rPr>
              <w:t xml:space="preserve">Cultural capital </w:t>
            </w:r>
            <w:r w:rsidR="00B34AB1" w:rsidRPr="002D5828">
              <w:rPr>
                <w:sz w:val="22"/>
              </w:rPr>
              <w:t>development opportunities</w:t>
            </w:r>
            <w:r w:rsidRPr="002D5828">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57961" w14:textId="6F5AAF94" w:rsidR="004B55B8" w:rsidRPr="002D5828" w:rsidRDefault="00215F69">
            <w:pPr>
              <w:pStyle w:val="TableRowCentered"/>
              <w:jc w:val="left"/>
              <w:rPr>
                <w:sz w:val="22"/>
              </w:rPr>
            </w:pPr>
            <w:r w:rsidRPr="002D5828">
              <w:rPr>
                <w:sz w:val="22"/>
              </w:rPr>
              <w:t>1, 2, 3, 4 &amp; 5</w:t>
            </w:r>
          </w:p>
        </w:tc>
      </w:tr>
      <w:tr w:rsidR="00F161FC" w:rsidRPr="002D5828" w14:paraId="52DD354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C372" w14:textId="073762F5" w:rsidR="004B55B8" w:rsidRPr="002D5828" w:rsidRDefault="004647D0">
            <w:pPr>
              <w:pStyle w:val="TableRow"/>
            </w:pPr>
            <w:r w:rsidRPr="002D5828">
              <w:t>Combined Cadet Force</w:t>
            </w:r>
            <w:r w:rsidR="0061154D" w:rsidRPr="002D5828">
              <w:t xml:space="preserve"> </w:t>
            </w:r>
            <w:r w:rsidR="002D5828">
              <w:t>(£1000)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FB16D" w14:textId="06F47BCA" w:rsidR="004B55B8" w:rsidRPr="002D5828" w:rsidRDefault="00B34224">
            <w:pPr>
              <w:pStyle w:val="TableRowCentered"/>
              <w:jc w:val="left"/>
              <w:rPr>
                <w:sz w:val="22"/>
              </w:rPr>
            </w:pPr>
            <w:r w:rsidRPr="002D5828">
              <w:rPr>
                <w:sz w:val="22"/>
              </w:rPr>
              <w:t xml:space="preserve">The introduction of a Combined Cadet Force is one that is research-led. </w:t>
            </w:r>
            <w:r w:rsidR="00F161FC" w:rsidRPr="002D5828">
              <w:rPr>
                <w:sz w:val="22"/>
              </w:rPr>
              <w:t>The University of Northampton commissioned independent research identifies the social and academic performance gains that result from participation in the cadets. This is a</w:t>
            </w:r>
            <w:r w:rsidRPr="002D5828">
              <w:rPr>
                <w:sz w:val="22"/>
              </w:rPr>
              <w:t xml:space="preserve"> certificated course that is carefully recruited to ensure disadvantaged students work closely with a diverse range of peers. It offers the development of self-regulation, </w:t>
            </w:r>
            <w:proofErr w:type="gramStart"/>
            <w:r w:rsidRPr="002D5828">
              <w:rPr>
                <w:sz w:val="22"/>
              </w:rPr>
              <w:t>leadership</w:t>
            </w:r>
            <w:proofErr w:type="gramEnd"/>
            <w:r w:rsidRPr="002D5828">
              <w:rPr>
                <w:sz w:val="22"/>
              </w:rPr>
              <w:t xml:space="preserve"> and a certificated taught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6613C" w14:textId="050EBEA6" w:rsidR="004B55B8" w:rsidRPr="002D5828" w:rsidRDefault="00215F69">
            <w:pPr>
              <w:pStyle w:val="TableRowCentered"/>
              <w:jc w:val="left"/>
              <w:rPr>
                <w:sz w:val="22"/>
              </w:rPr>
            </w:pPr>
            <w:r w:rsidRPr="002D5828">
              <w:rPr>
                <w:sz w:val="22"/>
              </w:rPr>
              <w:t>1, 2, 3, 4 &amp; 5</w:t>
            </w:r>
          </w:p>
        </w:tc>
      </w:tr>
      <w:tr w:rsidR="00F161FC" w:rsidRPr="002D5828" w14:paraId="13CEC2D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B47F" w14:textId="7DD87206" w:rsidR="004647D0" w:rsidRPr="002D5828" w:rsidRDefault="004647D0" w:rsidP="004647D0">
            <w:pPr>
              <w:pStyle w:val="TableRow"/>
              <w:ind w:left="0"/>
            </w:pPr>
            <w:r w:rsidRPr="002D5828">
              <w:t xml:space="preserve">Duke of Edinburgh Award </w:t>
            </w:r>
            <w:r w:rsidR="002D5828">
              <w:t>(£1000)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1B44" w14:textId="045613C8" w:rsidR="004647D0" w:rsidRPr="002D5828" w:rsidRDefault="00F161FC">
            <w:pPr>
              <w:pStyle w:val="TableRowCentered"/>
              <w:jc w:val="left"/>
              <w:rPr>
                <w:sz w:val="22"/>
              </w:rPr>
            </w:pPr>
            <w:r w:rsidRPr="002D5828">
              <w:rPr>
                <w:sz w:val="22"/>
              </w:rPr>
              <w:t xml:space="preserve">Independent research by the University of Northampton identifies </w:t>
            </w:r>
            <w:proofErr w:type="gramStart"/>
            <w:r w:rsidRPr="002D5828">
              <w:rPr>
                <w:sz w:val="22"/>
              </w:rPr>
              <w:t>a number of</w:t>
            </w:r>
            <w:proofErr w:type="gramEnd"/>
            <w:r w:rsidRPr="002D5828">
              <w:rPr>
                <w:sz w:val="22"/>
              </w:rPr>
              <w:t xml:space="preserve"> benefits to young people participating in this scheme.</w:t>
            </w:r>
            <w:r w:rsidRPr="002D5828">
              <w:t xml:space="preserve"> I</w:t>
            </w:r>
            <w:r w:rsidRPr="002D5828">
              <w:rPr>
                <w:sz w:val="22"/>
              </w:rPr>
              <w:t>mproved self-belief/self-efficacy is a key factor to tackle challenge numbers 1-3.</w:t>
            </w:r>
            <w:r w:rsidR="009234FD" w:rsidRPr="002D5828">
              <w:rPr>
                <w:sz w:val="22"/>
              </w:rPr>
              <w:t xml:space="preserve"> This budget will pay for licences, </w:t>
            </w:r>
            <w:proofErr w:type="gramStart"/>
            <w:r w:rsidR="009234FD" w:rsidRPr="002D5828">
              <w:rPr>
                <w:sz w:val="22"/>
              </w:rPr>
              <w:t>insurance</w:t>
            </w:r>
            <w:proofErr w:type="gramEnd"/>
            <w:r w:rsidR="009234FD" w:rsidRPr="002D5828">
              <w:rPr>
                <w:sz w:val="22"/>
              </w:rPr>
              <w:t xml:space="preserve"> and equipment so that the programme can b</w:t>
            </w:r>
            <w:r w:rsidR="002D5828">
              <w:rPr>
                <w:sz w:val="22"/>
              </w:rPr>
              <w:t>e</w:t>
            </w:r>
            <w:r w:rsidR="009234FD" w:rsidRPr="002D5828">
              <w:rPr>
                <w:sz w:val="22"/>
              </w:rPr>
              <w:t xml:space="preserve"> free-of charge to all students.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FFA37" w14:textId="12917B8E" w:rsidR="004647D0" w:rsidRPr="002D5828" w:rsidRDefault="00215F69">
            <w:pPr>
              <w:pStyle w:val="TableRowCentered"/>
              <w:jc w:val="left"/>
              <w:rPr>
                <w:sz w:val="22"/>
              </w:rPr>
            </w:pPr>
            <w:r w:rsidRPr="002D5828">
              <w:rPr>
                <w:sz w:val="22"/>
              </w:rPr>
              <w:t>1, 2, 3</w:t>
            </w:r>
          </w:p>
        </w:tc>
      </w:tr>
      <w:tr w:rsidR="002C30D5" w:rsidRPr="002D5828" w14:paraId="3D94C3A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9CA39" w14:textId="17D9131E" w:rsidR="002C30D5" w:rsidRPr="002D5828" w:rsidRDefault="002C30D5" w:rsidP="004647D0">
            <w:pPr>
              <w:pStyle w:val="TableRow"/>
              <w:ind w:left="0"/>
            </w:pPr>
            <w:r w:rsidRPr="002D5828">
              <w:t>STEAM (</w:t>
            </w:r>
            <w:r w:rsidR="0061154D" w:rsidRPr="002D5828">
              <w:t>£2,000</w:t>
            </w:r>
            <w:r w:rsidRPr="002D5828">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95FE" w14:textId="64D81212" w:rsidR="002C30D5" w:rsidRPr="002D5828" w:rsidRDefault="002C30D5">
            <w:pPr>
              <w:pStyle w:val="TableRowCentered"/>
              <w:jc w:val="left"/>
              <w:rPr>
                <w:sz w:val="22"/>
              </w:rPr>
            </w:pPr>
            <w:r w:rsidRPr="002D5828">
              <w:rPr>
                <w:sz w:val="22"/>
              </w:rPr>
              <w:t>Investment to drive up participation in the science and arts based co-curricular activities.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A0E56" w14:textId="143506E4" w:rsidR="002C30D5" w:rsidRPr="002D5828" w:rsidRDefault="002C30D5">
            <w:pPr>
              <w:pStyle w:val="TableRowCentered"/>
              <w:jc w:val="left"/>
              <w:rPr>
                <w:sz w:val="22"/>
              </w:rPr>
            </w:pPr>
            <w:r w:rsidRPr="002D5828">
              <w:rPr>
                <w:sz w:val="22"/>
              </w:rPr>
              <w:t>2, 4 &amp; 5</w:t>
            </w:r>
          </w:p>
        </w:tc>
      </w:tr>
      <w:tr w:rsidR="008222F8" w:rsidRPr="002D5828" w14:paraId="312C5F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5991A" w14:textId="1792C785" w:rsidR="008222F8" w:rsidRPr="002D5828" w:rsidRDefault="008222F8" w:rsidP="004647D0">
            <w:pPr>
              <w:pStyle w:val="TableRow"/>
              <w:ind w:left="0"/>
            </w:pPr>
            <w:r w:rsidRPr="002D5828">
              <w:t>Contingency</w:t>
            </w:r>
            <w:r w:rsidR="004C5A1F" w:rsidRPr="002D5828">
              <w:t xml:space="preserve"> (£</w:t>
            </w:r>
            <w:r w:rsidR="00362C00">
              <w:t>3</w:t>
            </w:r>
            <w:r w:rsidR="003C1C46">
              <w:t>5</w:t>
            </w:r>
            <w:r w:rsidR="0061154D" w:rsidRPr="002D5828">
              <w:t>,669)</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F47EC" w14:textId="127756B5" w:rsidR="008222F8" w:rsidRPr="002D5828" w:rsidRDefault="004C5A1F">
            <w:pPr>
              <w:pStyle w:val="TableRowCentered"/>
              <w:jc w:val="left"/>
              <w:rPr>
                <w:sz w:val="22"/>
              </w:rPr>
            </w:pPr>
            <w:r w:rsidRPr="002D5828">
              <w:rPr>
                <w:sz w:val="22"/>
              </w:rPr>
              <w:t>For emerging situations requiring support for disadvantaged students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FB89" w14:textId="66C02738" w:rsidR="008222F8" w:rsidRPr="002D5828" w:rsidRDefault="004C5A1F">
            <w:pPr>
              <w:pStyle w:val="TableRowCentered"/>
              <w:jc w:val="left"/>
              <w:rPr>
                <w:sz w:val="22"/>
              </w:rPr>
            </w:pPr>
            <w:r w:rsidRPr="002D5828">
              <w:rPr>
                <w:sz w:val="22"/>
              </w:rPr>
              <w:t>1, 2, 3, 4 &amp; 5</w:t>
            </w:r>
          </w:p>
        </w:tc>
      </w:tr>
    </w:tbl>
    <w:p w14:paraId="2A7D5540" w14:textId="77777777" w:rsidR="00E66558" w:rsidRPr="002D5828" w:rsidRDefault="00E66558">
      <w:pPr>
        <w:spacing w:before="240" w:after="0"/>
        <w:rPr>
          <w:b/>
          <w:bCs/>
          <w:color w:val="104F75"/>
          <w:sz w:val="28"/>
          <w:szCs w:val="28"/>
        </w:rPr>
      </w:pPr>
    </w:p>
    <w:p w14:paraId="2A7D5541" w14:textId="43FC962A" w:rsidR="00E66558" w:rsidRPr="002D5828" w:rsidRDefault="009D71E8" w:rsidP="00120AB1">
      <w:pPr>
        <w:rPr>
          <w:iCs/>
          <w:color w:val="104F75"/>
          <w:sz w:val="28"/>
          <w:szCs w:val="28"/>
        </w:rPr>
      </w:pPr>
      <w:r w:rsidRPr="002D5828">
        <w:rPr>
          <w:b/>
          <w:bCs/>
          <w:color w:val="104F75"/>
          <w:sz w:val="28"/>
          <w:szCs w:val="28"/>
        </w:rPr>
        <w:t xml:space="preserve">Total budgeted cost: </w:t>
      </w:r>
      <w:r w:rsidR="00362C00" w:rsidRPr="00362C00">
        <w:rPr>
          <w:iCs/>
          <w:color w:val="104F75"/>
          <w:sz w:val="28"/>
          <w:szCs w:val="28"/>
        </w:rPr>
        <w:t>£</w:t>
      </w:r>
      <w:r w:rsidR="00362C00">
        <w:rPr>
          <w:iCs/>
          <w:color w:val="104F75"/>
          <w:sz w:val="28"/>
          <w:szCs w:val="28"/>
        </w:rPr>
        <w:t xml:space="preserve"> </w:t>
      </w:r>
      <w:r w:rsidR="00362C00" w:rsidRPr="00362C00">
        <w:rPr>
          <w:iCs/>
          <w:color w:val="104F75"/>
          <w:sz w:val="28"/>
          <w:szCs w:val="28"/>
        </w:rPr>
        <w:t>426,169</w:t>
      </w:r>
    </w:p>
    <w:p w14:paraId="2A7D5542" w14:textId="0CDF0440" w:rsidR="00E66558" w:rsidRPr="002D5828" w:rsidRDefault="009D71E8">
      <w:pPr>
        <w:pStyle w:val="Heading1"/>
      </w:pPr>
      <w:r w:rsidRPr="002D5828">
        <w:lastRenderedPageBreak/>
        <w:t xml:space="preserve">Part B: Review of outcomes </w:t>
      </w:r>
      <w:r w:rsidR="00375EF6" w:rsidRPr="002D5828">
        <w:t>for academic year 202</w:t>
      </w:r>
      <w:r w:rsidR="00581668" w:rsidRPr="002D5828">
        <w:t>3</w:t>
      </w:r>
      <w:r w:rsidR="00375EF6" w:rsidRPr="002D5828">
        <w:t>/2</w:t>
      </w:r>
      <w:r w:rsidR="00581668" w:rsidRPr="002D5828">
        <w:t>4</w:t>
      </w:r>
    </w:p>
    <w:p w14:paraId="2A7D5543" w14:textId="77777777" w:rsidR="00E66558" w:rsidRPr="002D5828" w:rsidRDefault="009D71E8">
      <w:pPr>
        <w:pStyle w:val="Heading2"/>
      </w:pPr>
      <w:r w:rsidRPr="002D5828">
        <w:t>Pupil premium strategy outcomes</w:t>
      </w:r>
    </w:p>
    <w:p w14:paraId="2A7D5544" w14:textId="5E0A6EA7" w:rsidR="00E66558" w:rsidRPr="002D5828" w:rsidRDefault="009D71E8">
      <w:r w:rsidRPr="002D5828">
        <w:t>This details the impact that our pupil premium activity had on pupils in the 202</w:t>
      </w:r>
      <w:r w:rsidR="00581668" w:rsidRPr="002D5828">
        <w:t>3</w:t>
      </w:r>
      <w:r w:rsidRPr="002D5828">
        <w:t xml:space="preserve"> to 202</w:t>
      </w:r>
      <w:r w:rsidR="00581668" w:rsidRPr="002D5828">
        <w:t>4</w:t>
      </w:r>
      <w:r w:rsidRPr="002D5828">
        <w:t xml:space="preserve"> academic year. </w:t>
      </w:r>
    </w:p>
    <w:p w14:paraId="5ADF1179" w14:textId="77777777" w:rsidR="00CC710C" w:rsidRPr="002D5828" w:rsidRDefault="00CC710C" w:rsidP="00CC710C"/>
    <w:p w14:paraId="28383066" w14:textId="207C96DC" w:rsidR="00CC710C" w:rsidRPr="002D5828" w:rsidRDefault="00CC710C" w:rsidP="00CC710C">
      <w:pPr>
        <w:rPr>
          <w:b/>
        </w:rPr>
      </w:pPr>
      <w:r w:rsidRPr="002D5828">
        <w:rPr>
          <w:b/>
        </w:rPr>
        <w:t>Quality first teaching: core subject staff allocation</w:t>
      </w:r>
    </w:p>
    <w:p w14:paraId="0EA593DF" w14:textId="4C66F869" w:rsidR="00CC710C" w:rsidRPr="002D5828" w:rsidRDefault="00CC710C" w:rsidP="00CC710C">
      <w:r w:rsidRPr="002D5828">
        <w:t>The progress 8 score for the disadvantaged</w:t>
      </w:r>
      <w:r w:rsidR="003C6FF1" w:rsidRPr="002D5828">
        <w:t>,</w:t>
      </w:r>
      <w:r w:rsidRPr="002D5828">
        <w:t xml:space="preserve"> </w:t>
      </w:r>
      <w:r w:rsidR="003C6FF1" w:rsidRPr="002D5828">
        <w:t>with 8</w:t>
      </w:r>
      <w:r w:rsidR="00575540" w:rsidRPr="002D5828">
        <w:t>0</w:t>
      </w:r>
      <w:r w:rsidR="003C6FF1" w:rsidRPr="002D5828">
        <w:t xml:space="preserve">% attendance and above, </w:t>
      </w:r>
      <w:r w:rsidRPr="002D5828">
        <w:t xml:space="preserve">in English overall was </w:t>
      </w:r>
      <w:r w:rsidR="003C6FF1" w:rsidRPr="002D5828">
        <w:t>0.</w:t>
      </w:r>
      <w:r w:rsidR="00A52702" w:rsidRPr="002D5828">
        <w:t>17</w:t>
      </w:r>
      <w:r w:rsidRPr="002D5828">
        <w:t>, the progress 8 score for th</w:t>
      </w:r>
      <w:r w:rsidR="003C6FF1" w:rsidRPr="002D5828">
        <w:t>is cohort</w:t>
      </w:r>
      <w:r w:rsidRPr="002D5828">
        <w:t xml:space="preserve"> in Maths was </w:t>
      </w:r>
      <w:r w:rsidR="00A52702" w:rsidRPr="002D5828">
        <w:t>0.17</w:t>
      </w:r>
      <w:r w:rsidR="001D7EC3" w:rsidRPr="002D5828">
        <w:t xml:space="preserve">; </w:t>
      </w:r>
      <w:r w:rsidR="007A3A85" w:rsidRPr="002D5828">
        <w:t>PPG eligible</w:t>
      </w:r>
      <w:r w:rsidRPr="002D5828">
        <w:t xml:space="preserve"> </w:t>
      </w:r>
      <w:r w:rsidR="007A3A85" w:rsidRPr="002D5828">
        <w:t xml:space="preserve">students therefore </w:t>
      </w:r>
      <w:r w:rsidRPr="002D5828">
        <w:t xml:space="preserve">made progress </w:t>
      </w:r>
      <w:r w:rsidR="007A3A85" w:rsidRPr="002D5828">
        <w:t xml:space="preserve">in the core subjects </w:t>
      </w:r>
      <w:r w:rsidR="00A52702" w:rsidRPr="002D5828">
        <w:t>above national average in 2024</w:t>
      </w:r>
      <w:r w:rsidR="007A3A85" w:rsidRPr="002D5828">
        <w:t>. Given that PPG eligible students make significantly lower progress than non</w:t>
      </w:r>
      <w:r w:rsidR="005C381E" w:rsidRPr="002D5828">
        <w:t>-</w:t>
      </w:r>
      <w:r w:rsidR="007A3A85" w:rsidRPr="002D5828">
        <w:t xml:space="preserve">PPG eligible students nationally, we can </w:t>
      </w:r>
      <w:proofErr w:type="spellStart"/>
      <w:r w:rsidR="005C381E" w:rsidRPr="002D5828">
        <w:t>deduce</w:t>
      </w:r>
      <w:proofErr w:type="spellEnd"/>
      <w:r w:rsidR="007A3A85" w:rsidRPr="002D5828">
        <w:t xml:space="preserve"> from these outcomes that our PPG eligible students made </w:t>
      </w:r>
      <w:r w:rsidR="00062893" w:rsidRPr="002D5828">
        <w:t>significantly more progress than similar students in other schools</w:t>
      </w:r>
      <w:r w:rsidRPr="002D5828">
        <w:t>.</w:t>
      </w:r>
      <w:r w:rsidR="005C381E" w:rsidRPr="002D5828">
        <w:t xml:space="preserve"> The picture is very similar for the overall Progress 8 score which for PPG eligible students </w:t>
      </w:r>
      <w:r w:rsidR="003C6FF1" w:rsidRPr="002D5828">
        <w:t xml:space="preserve">with an attendance of 85% and above </w:t>
      </w:r>
      <w:r w:rsidR="005C381E" w:rsidRPr="002D5828">
        <w:t>was -</w:t>
      </w:r>
      <w:r w:rsidR="003C6FF1" w:rsidRPr="002D5828">
        <w:t>0.0</w:t>
      </w:r>
      <w:r w:rsidR="00105048" w:rsidRPr="002D5828">
        <w:t>1</w:t>
      </w:r>
      <w:r w:rsidR="005C381E" w:rsidRPr="002D5828">
        <w:t xml:space="preserve"> (very close to all students nationally).</w:t>
      </w:r>
      <w:r w:rsidRPr="002D5828">
        <w:t xml:space="preserve"> </w:t>
      </w:r>
      <w:r w:rsidR="00F666D6" w:rsidRPr="002D5828">
        <w:t xml:space="preserve">By </w:t>
      </w:r>
      <w:r w:rsidR="00062893" w:rsidRPr="002D5828">
        <w:t>employing additional staff</w:t>
      </w:r>
      <w:r w:rsidRPr="002D5828">
        <w:t xml:space="preserve"> in </w:t>
      </w:r>
      <w:r w:rsidR="00062893" w:rsidRPr="002D5828">
        <w:t xml:space="preserve">the </w:t>
      </w:r>
      <w:r w:rsidRPr="002D5828">
        <w:t>core subjects</w:t>
      </w:r>
      <w:r w:rsidR="005C381E" w:rsidRPr="002D5828">
        <w:t>,</w:t>
      </w:r>
      <w:r w:rsidR="00F666D6" w:rsidRPr="002D5828">
        <w:t xml:space="preserve"> deploying highly experienced teachers to areas of most need</w:t>
      </w:r>
      <w:r w:rsidR="005C381E" w:rsidRPr="002D5828">
        <w:t xml:space="preserve"> coupled with a carefully design curriculum model,</w:t>
      </w:r>
      <w:r w:rsidR="00F666D6" w:rsidRPr="002D5828">
        <w:t xml:space="preserve"> we </w:t>
      </w:r>
      <w:r w:rsidR="007A3A85" w:rsidRPr="002D5828">
        <w:t>continue</w:t>
      </w:r>
      <w:r w:rsidR="00F666D6" w:rsidRPr="002D5828">
        <w:t xml:space="preserve"> to yield significant progress</w:t>
      </w:r>
      <w:r w:rsidRPr="002D5828">
        <w:t xml:space="preserve">. This </w:t>
      </w:r>
      <w:r w:rsidR="005C381E" w:rsidRPr="002D5828">
        <w:t>approach</w:t>
      </w:r>
      <w:r w:rsidRPr="002D5828">
        <w:t xml:space="preserve"> ensures strong teacher</w:t>
      </w:r>
      <w:r w:rsidR="007A3A85" w:rsidRPr="002D5828">
        <w:t>-</w:t>
      </w:r>
      <w:r w:rsidRPr="002D5828">
        <w:t xml:space="preserve">student developmental relationships (DREAM study, Search institute, May 2021) to improve motivation. </w:t>
      </w:r>
    </w:p>
    <w:p w14:paraId="01268B30" w14:textId="66B43ED3" w:rsidR="00CC710C" w:rsidRPr="002D5828" w:rsidRDefault="00CC710C" w:rsidP="00CC710C">
      <w:pPr>
        <w:rPr>
          <w:b/>
        </w:rPr>
      </w:pPr>
      <w:r w:rsidRPr="002D5828">
        <w:rPr>
          <w:b/>
        </w:rPr>
        <w:t>Attendance Welfare Support</w:t>
      </w:r>
    </w:p>
    <w:p w14:paraId="6A4E6968" w14:textId="1D9EA6E5" w:rsidR="00DF4DD8" w:rsidRDefault="0084385C" w:rsidP="00CC710C">
      <w:bookmarkStart w:id="19" w:name="_Hlk182835614"/>
      <w:r w:rsidRPr="0084385C">
        <w:t xml:space="preserve">The gap between the attendance of PPG eligible students in comparison to our non-PPG eligible students is </w:t>
      </w:r>
      <w:proofErr w:type="gramStart"/>
      <w:r w:rsidRPr="0084385C">
        <w:t>similar to</w:t>
      </w:r>
      <w:proofErr w:type="gramEnd"/>
      <w:r w:rsidRPr="0084385C">
        <w:t xml:space="preserve"> last year but overall, showing a very slight increase. The widened gap in 2022-2023 was an anticipated medium-term impact of the extended school closure period. The national picture has shown that PPG students have become the hardest group to re-engage post Covid, however numerous additional resources and interventions have been deployed to ameliorate the impact of this. Coupled with the unprecedented post-pandemic impact on attendance, the school was then presented with the issue of </w:t>
      </w:r>
      <w:proofErr w:type="gramStart"/>
      <w:r w:rsidRPr="0084385C">
        <w:t>RAAC;</w:t>
      </w:r>
      <w:proofErr w:type="gramEnd"/>
      <w:r w:rsidRPr="0084385C">
        <w:t xml:space="preserve"> leading to over 50% of the school being out of commission. This led to the necessary introduction of temporary classrooms, however this caused significant levels of disruption, more so in students with sensory disorders who found the unfamiliar settings and dispersed layout of the school very unsettling. There has been a notable impact on attendance of this </w:t>
      </w:r>
      <w:proofErr w:type="gramStart"/>
      <w:r w:rsidRPr="0084385C">
        <w:t>group in particular, as</w:t>
      </w:r>
      <w:proofErr w:type="gramEnd"/>
      <w:r w:rsidRPr="0084385C">
        <w:t xml:space="preserve"> these are the students who are in receipt of alternative education and bespoke reintegration pathways. The school is aware these issues cannot be solved in one </w:t>
      </w:r>
      <w:proofErr w:type="gramStart"/>
      <w:r w:rsidRPr="0084385C">
        <w:t>year, but</w:t>
      </w:r>
      <w:proofErr w:type="gramEnd"/>
      <w:r w:rsidRPr="0084385C">
        <w:t xml:space="preserve"> will form part of a long term strategy of re-engagement and reintegration. The table below shows that even with RAAC, attendance at The Gilberd School is still above regional and national levels. </w:t>
      </w:r>
    </w:p>
    <w:p w14:paraId="32C0327C" w14:textId="77777777" w:rsidR="0084385C" w:rsidRDefault="0084385C" w:rsidP="00CC710C"/>
    <w:p w14:paraId="0B920B3F" w14:textId="17392919" w:rsidR="00646F0B" w:rsidRPr="002D5828" w:rsidRDefault="00646F0B" w:rsidP="00CC710C">
      <w:r w:rsidRPr="00646F0B">
        <w:lastRenderedPageBreak/>
        <w:drawing>
          <wp:inline distT="0" distB="0" distL="0" distR="0" wp14:anchorId="780F3623" wp14:editId="15EC47D2">
            <wp:extent cx="6029960" cy="1332230"/>
            <wp:effectExtent l="0" t="0" r="0" b="0"/>
            <wp:docPr id="361974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9960" cy="1332230"/>
                    </a:xfrm>
                    <a:prstGeom prst="rect">
                      <a:avLst/>
                    </a:prstGeom>
                    <a:noFill/>
                    <a:ln>
                      <a:noFill/>
                    </a:ln>
                  </pic:spPr>
                </pic:pic>
              </a:graphicData>
            </a:graphic>
          </wp:inline>
        </w:drawing>
      </w:r>
    </w:p>
    <w:p w14:paraId="3AC74E25" w14:textId="77777777" w:rsidR="00397844" w:rsidRDefault="00397844" w:rsidP="00397844">
      <w:pPr>
        <w:rPr>
          <w:color w:val="auto"/>
          <w:sz w:val="22"/>
          <w:szCs w:val="22"/>
        </w:rPr>
      </w:pPr>
      <w:bookmarkStart w:id="20" w:name="_Hlk182835486"/>
      <w:bookmarkEnd w:id="19"/>
      <w:r>
        <w:t>Our bespoke and flexible reading intervention programme continues to have an impact. Each half term data is reviewed to ensure the most vulnerable readers have three individual sessions a week with a qualified teacher to develop their phonic confidence, fluency, and enjoyment of reading. Year 7 have now been assessed for their Star Reading age; the average reading age is 11.7 and we have only 0.1 years difference between boys and girls. 84% of the students are At or Above their expected reading age.  This is a strong cohort on entry.</w:t>
      </w:r>
    </w:p>
    <w:p w14:paraId="2971C3D9" w14:textId="0DC0E006" w:rsidR="00397844" w:rsidRDefault="00397844" w:rsidP="00397844">
      <w:r>
        <w:t>Last year we saw the average reading age increase from 11.6 to 12.2 years for our current Year 8; although progress has been seen across both genders, the girls have made more progress, and the gender gap has grown. This group were based at The Trinity School (due to RAAC) for Year 7 and contained some particularly weak boys – some of whom who were not yet able to even access the Star Test. Of this group, a cohort of predominantly boys has been working with a reading tutor from September 2023 and continue to do so. In the most recent assessment, 80% of this cohort are now At or Above their expected reading level. Although there remained a gap between PPG and Non-PPG students at the end of Year 7, the average reading age for PP students was 11.6 years.</w:t>
      </w:r>
    </w:p>
    <w:p w14:paraId="071D539D" w14:textId="14E246F2" w:rsidR="00397844" w:rsidRDefault="00397844" w:rsidP="00397844">
      <w:r>
        <w:t xml:space="preserve">Our current Year 9 have made good progress, with the gaps between gender and between PPG and non-PPG both being insignificant. The average reading age of this cohort is 13.1 years and 86% of this cohort is At or Above their expected reading age. This shows a gradual increase in this figure year on year. </w:t>
      </w:r>
    </w:p>
    <w:bookmarkEnd w:id="20"/>
    <w:p w14:paraId="3EB65441" w14:textId="47C866F7" w:rsidR="00CC710C" w:rsidRPr="002D5828" w:rsidRDefault="00DF4DD8" w:rsidP="00CC710C">
      <w:r w:rsidRPr="002D5828">
        <w:t>Participation in our co-curricular offer has seen a significant increase in the number of PPG eligible students regularly attending high quality provision; This includes The Duke of Edinburgh Award Scheme, the Combined Cadet Force and many other clubs and societies.</w:t>
      </w:r>
    </w:p>
    <w:p w14:paraId="76D93CF8" w14:textId="482094ED" w:rsidR="00A81CCB" w:rsidRPr="002D5828" w:rsidRDefault="00A81CCB" w:rsidP="00CC710C">
      <w:r w:rsidRPr="002D5828">
        <w:t>Significant resources have been dep</w:t>
      </w:r>
      <w:r w:rsidR="008704E6" w:rsidRPr="002D5828">
        <w:t>l</w:t>
      </w:r>
      <w:r w:rsidRPr="002D5828">
        <w:t>oyed to support the welfare of PPG eligible student</w:t>
      </w:r>
      <w:r w:rsidR="008704E6" w:rsidRPr="002D5828">
        <w:t>s. Whilst the outcome of this expenditure is difficult to disaggregate from other factors (and therefor</w:t>
      </w:r>
      <w:r w:rsidR="00C11AA8" w:rsidRPr="002D5828">
        <w:t>e</w:t>
      </w:r>
      <w:r w:rsidR="008704E6" w:rsidRPr="002D5828">
        <w:t xml:space="preserve"> measure</w:t>
      </w:r>
      <w:r w:rsidR="00C11AA8" w:rsidRPr="002D5828">
        <w:t>d</w:t>
      </w:r>
      <w:r w:rsidR="008704E6" w:rsidRPr="002D5828">
        <w:t xml:space="preserve"> in a quantitative way), records clearly show the level of support for the </w:t>
      </w:r>
      <w:r w:rsidR="00C11AA8" w:rsidRPr="002D5828">
        <w:t>disadvantaged</w:t>
      </w:r>
      <w:r w:rsidR="008704E6" w:rsidRPr="002D5828">
        <w:t xml:space="preserve"> students to be exceptional.</w:t>
      </w:r>
    </w:p>
    <w:p w14:paraId="0170073A" w14:textId="77777777" w:rsidR="00A81CCB" w:rsidRPr="002D5828" w:rsidRDefault="00A81CCB" w:rsidP="00CC710C"/>
    <w:p w14:paraId="04FBDF06" w14:textId="77777777" w:rsidR="00362C00" w:rsidRDefault="00362C00" w:rsidP="00CC710C">
      <w:pPr>
        <w:rPr>
          <w:b/>
        </w:rPr>
      </w:pPr>
    </w:p>
    <w:p w14:paraId="302C41FC" w14:textId="77777777" w:rsidR="00362C00" w:rsidRDefault="00362C00" w:rsidP="00CC710C">
      <w:pPr>
        <w:rPr>
          <w:b/>
        </w:rPr>
      </w:pPr>
    </w:p>
    <w:p w14:paraId="30145115" w14:textId="4DA78F2B" w:rsidR="00CC710C" w:rsidRPr="002D5828" w:rsidRDefault="00CC710C" w:rsidP="00CC710C">
      <w:pPr>
        <w:rPr>
          <w:b/>
        </w:rPr>
      </w:pPr>
      <w:r w:rsidRPr="002D5828">
        <w:rPr>
          <w:b/>
        </w:rPr>
        <w:t>Departmental Focus Bids</w:t>
      </w:r>
    </w:p>
    <w:p w14:paraId="16775BC3" w14:textId="35B1287B" w:rsidR="00CC710C" w:rsidRPr="002D5828" w:rsidRDefault="00DF4DD8" w:rsidP="00CC710C">
      <w:r w:rsidRPr="002D5828">
        <w:t xml:space="preserve">To augment </w:t>
      </w:r>
      <w:r w:rsidR="00CC710C" w:rsidRPr="002D5828">
        <w:t xml:space="preserve">quality first teaching, </w:t>
      </w:r>
      <w:r w:rsidRPr="002D5828">
        <w:t xml:space="preserve">departments have used PPG funding to provide a range of </w:t>
      </w:r>
      <w:r w:rsidR="00CC710C" w:rsidRPr="002D5828">
        <w:t xml:space="preserve">extra </w:t>
      </w:r>
      <w:r w:rsidRPr="002D5828">
        <w:t xml:space="preserve">support including </w:t>
      </w:r>
      <w:r w:rsidR="00CC710C" w:rsidRPr="002D5828">
        <w:t xml:space="preserve">revision </w:t>
      </w:r>
      <w:r w:rsidR="004870FB" w:rsidRPr="002D5828">
        <w:t>sessions</w:t>
      </w:r>
      <w:r w:rsidRPr="002D5828">
        <w:t xml:space="preserve">, </w:t>
      </w:r>
      <w:proofErr w:type="gramStart"/>
      <w:r w:rsidRPr="002D5828">
        <w:t>resources</w:t>
      </w:r>
      <w:proofErr w:type="gramEnd"/>
      <w:r w:rsidR="004870FB" w:rsidRPr="002D5828">
        <w:t xml:space="preserve"> </w:t>
      </w:r>
      <w:r w:rsidRPr="002D5828">
        <w:t xml:space="preserve">and support with trips to enhance the progress of PPG eligible students. The impact on PPG eligible students EBACC outcomes was significant with a Progress score of </w:t>
      </w:r>
      <w:r w:rsidR="00395174" w:rsidRPr="002D5828">
        <w:t>0.</w:t>
      </w:r>
      <w:r w:rsidR="002D5828">
        <w:t>04</w:t>
      </w:r>
      <w:r w:rsidR="00057030" w:rsidRPr="002D5828">
        <w:t xml:space="preserve"> for those students with over 8</w:t>
      </w:r>
      <w:r w:rsidR="002D5828">
        <w:t>0</w:t>
      </w:r>
      <w:r w:rsidR="00057030" w:rsidRPr="002D5828">
        <w:t>% attendance</w:t>
      </w:r>
      <w:r w:rsidRPr="002D5828">
        <w:t>.</w:t>
      </w:r>
      <w:r w:rsidR="00510BD8" w:rsidRPr="002D5828">
        <w:t xml:space="preserve"> </w:t>
      </w:r>
    </w:p>
    <w:p w14:paraId="2C2C5DC6" w14:textId="46497A9F" w:rsidR="001D7EC3" w:rsidRPr="002D5828" w:rsidRDefault="001D7EC3" w:rsidP="001D7EC3">
      <w:pPr>
        <w:suppressAutoHyphens w:val="0"/>
        <w:autoSpaceDN/>
        <w:spacing w:after="0" w:line="240" w:lineRule="auto"/>
        <w:rPr>
          <w:rFonts w:eastAsia="Calibri" w:cs="Arial"/>
          <w:b/>
          <w:bCs/>
          <w:color w:val="auto"/>
          <w:lang w:eastAsia="en-US"/>
        </w:rPr>
      </w:pPr>
      <w:bookmarkStart w:id="21" w:name="_Hlk182835360"/>
      <w:r w:rsidRPr="002D5828">
        <w:rPr>
          <w:rFonts w:eastAsia="Calibri" w:cs="Arial"/>
          <w:b/>
          <w:bCs/>
          <w:color w:val="auto"/>
          <w:lang w:eastAsia="en-US"/>
        </w:rPr>
        <w:t>PPG Destination Data 202</w:t>
      </w:r>
      <w:r w:rsidR="0084385C">
        <w:rPr>
          <w:rFonts w:eastAsia="Calibri" w:cs="Arial"/>
          <w:b/>
          <w:bCs/>
          <w:color w:val="auto"/>
          <w:lang w:eastAsia="en-US"/>
        </w:rPr>
        <w:t>3-24</w:t>
      </w:r>
    </w:p>
    <w:p w14:paraId="3D16331F" w14:textId="77777777" w:rsidR="001D7EC3" w:rsidRPr="002D5828" w:rsidRDefault="001D7EC3" w:rsidP="001D7EC3">
      <w:pPr>
        <w:suppressAutoHyphens w:val="0"/>
        <w:autoSpaceDN/>
        <w:spacing w:after="0" w:line="240" w:lineRule="auto"/>
        <w:rPr>
          <w:rFonts w:eastAsia="Calibri" w:cs="Arial"/>
          <w:color w:val="auto"/>
          <w:lang w:eastAsia="en-US"/>
        </w:rPr>
      </w:pPr>
    </w:p>
    <w:bookmarkEnd w:id="21"/>
    <w:p w14:paraId="6003D62F" w14:textId="422FCB49" w:rsidR="0084385C" w:rsidRDefault="0084385C" w:rsidP="0084385C">
      <w:r>
        <w:t xml:space="preserve">All PPG eligible students received impartial Careers Information Advice and Guidance that is independent of the </w:t>
      </w:r>
      <w:proofErr w:type="gramStart"/>
      <w:r>
        <w:t>School</w:t>
      </w:r>
      <w:proofErr w:type="gramEnd"/>
      <w:r>
        <w:t>, thereby meeting the School’s Statutory obligations in accordance with the ‘Education Act 2011’ and ‘The Careers Guidance and access for education and training providers October 2018’.</w:t>
      </w:r>
    </w:p>
    <w:p w14:paraId="4C7E908C" w14:textId="46F6AC77" w:rsidR="001D7EC3" w:rsidRDefault="0084385C" w:rsidP="0084385C">
      <w:r>
        <w:t xml:space="preserve">All PPG eligible students applied to one or more Post-16 Provider, either at Colchester Institute, Colchester 6th Form College, Colchester Royal Grammar School/Colchester County High School for </w:t>
      </w:r>
      <w:proofErr w:type="gramStart"/>
      <w:r>
        <w:t>Girls</w:t>
      </w:r>
      <w:proofErr w:type="gramEnd"/>
      <w:r>
        <w:t xml:space="preserve"> or work-based training providers. At the time of data collection there were no NEET students.</w:t>
      </w:r>
    </w:p>
    <w:bookmarkEnd w:id="16"/>
    <w:bookmarkEnd w:id="17"/>
    <w:bookmarkEnd w:id="18"/>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8D7B" w14:textId="77777777" w:rsidR="00C45044" w:rsidRDefault="00C45044">
      <w:pPr>
        <w:spacing w:after="0" w:line="240" w:lineRule="auto"/>
      </w:pPr>
      <w:r>
        <w:separator/>
      </w:r>
    </w:p>
  </w:endnote>
  <w:endnote w:type="continuationSeparator" w:id="0">
    <w:p w14:paraId="4E854B0E" w14:textId="77777777" w:rsidR="00C45044" w:rsidRDefault="00C4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A01DDB"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DA010" w14:textId="77777777" w:rsidR="00C45044" w:rsidRDefault="00C45044">
      <w:pPr>
        <w:spacing w:after="0" w:line="240" w:lineRule="auto"/>
      </w:pPr>
      <w:r>
        <w:separator/>
      </w:r>
    </w:p>
  </w:footnote>
  <w:footnote w:type="continuationSeparator" w:id="0">
    <w:p w14:paraId="5B9F2F0F" w14:textId="77777777" w:rsidR="00C45044" w:rsidRDefault="00C45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A01DDB" w:rsidRDefault="00A01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538725B"/>
    <w:multiLevelType w:val="multilevel"/>
    <w:tmpl w:val="D660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02216361">
    <w:abstractNumId w:val="3"/>
  </w:num>
  <w:num w:numId="2" w16cid:durableId="1474785381">
    <w:abstractNumId w:val="1"/>
  </w:num>
  <w:num w:numId="3" w16cid:durableId="1968658489">
    <w:abstractNumId w:val="4"/>
  </w:num>
  <w:num w:numId="4" w16cid:durableId="110788505">
    <w:abstractNumId w:val="5"/>
  </w:num>
  <w:num w:numId="5" w16cid:durableId="1756128927">
    <w:abstractNumId w:val="0"/>
  </w:num>
  <w:num w:numId="6" w16cid:durableId="1762944638">
    <w:abstractNumId w:val="7"/>
  </w:num>
  <w:num w:numId="7" w16cid:durableId="426537777">
    <w:abstractNumId w:val="9"/>
  </w:num>
  <w:num w:numId="8" w16cid:durableId="1841845261">
    <w:abstractNumId w:val="13"/>
  </w:num>
  <w:num w:numId="9" w16cid:durableId="1346058590">
    <w:abstractNumId w:val="11"/>
  </w:num>
  <w:num w:numId="10" w16cid:durableId="994457469">
    <w:abstractNumId w:val="10"/>
  </w:num>
  <w:num w:numId="11" w16cid:durableId="334652597">
    <w:abstractNumId w:val="2"/>
  </w:num>
  <w:num w:numId="12" w16cid:durableId="1409500980">
    <w:abstractNumId w:val="12"/>
  </w:num>
  <w:num w:numId="13" w16cid:durableId="603726450">
    <w:abstractNumId w:val="8"/>
  </w:num>
  <w:num w:numId="14" w16cid:durableId="1203252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6BC5"/>
    <w:rsid w:val="00042CC5"/>
    <w:rsid w:val="00043D8E"/>
    <w:rsid w:val="00045DBB"/>
    <w:rsid w:val="00057030"/>
    <w:rsid w:val="00061188"/>
    <w:rsid w:val="00062893"/>
    <w:rsid w:val="00066B73"/>
    <w:rsid w:val="000874BC"/>
    <w:rsid w:val="00097442"/>
    <w:rsid w:val="000D147A"/>
    <w:rsid w:val="000D5987"/>
    <w:rsid w:val="00105048"/>
    <w:rsid w:val="001103F4"/>
    <w:rsid w:val="00120AB1"/>
    <w:rsid w:val="001D5710"/>
    <w:rsid w:val="001D7EC3"/>
    <w:rsid w:val="001F1D1A"/>
    <w:rsid w:val="001F58DE"/>
    <w:rsid w:val="00215F69"/>
    <w:rsid w:val="002343FA"/>
    <w:rsid w:val="00236F49"/>
    <w:rsid w:val="0025127C"/>
    <w:rsid w:val="00275D0D"/>
    <w:rsid w:val="0028590A"/>
    <w:rsid w:val="002A3B96"/>
    <w:rsid w:val="002C30D5"/>
    <w:rsid w:val="002D2379"/>
    <w:rsid w:val="002D5828"/>
    <w:rsid w:val="003169CA"/>
    <w:rsid w:val="003246CD"/>
    <w:rsid w:val="00335AFB"/>
    <w:rsid w:val="00352C59"/>
    <w:rsid w:val="00362C00"/>
    <w:rsid w:val="00370144"/>
    <w:rsid w:val="00375807"/>
    <w:rsid w:val="00375EF6"/>
    <w:rsid w:val="00386A36"/>
    <w:rsid w:val="00395174"/>
    <w:rsid w:val="00397844"/>
    <w:rsid w:val="003A628F"/>
    <w:rsid w:val="003A6E82"/>
    <w:rsid w:val="003C043C"/>
    <w:rsid w:val="003C1C46"/>
    <w:rsid w:val="003C6FF1"/>
    <w:rsid w:val="004044AA"/>
    <w:rsid w:val="004045BC"/>
    <w:rsid w:val="00405876"/>
    <w:rsid w:val="00414E14"/>
    <w:rsid w:val="0044474A"/>
    <w:rsid w:val="0045362F"/>
    <w:rsid w:val="004647D0"/>
    <w:rsid w:val="00486031"/>
    <w:rsid w:val="004870FB"/>
    <w:rsid w:val="00496643"/>
    <w:rsid w:val="004B3D32"/>
    <w:rsid w:val="004B55B8"/>
    <w:rsid w:val="004C5A1F"/>
    <w:rsid w:val="004E7E60"/>
    <w:rsid w:val="00506BF1"/>
    <w:rsid w:val="00510BD8"/>
    <w:rsid w:val="00512380"/>
    <w:rsid w:val="005147F2"/>
    <w:rsid w:val="00514A67"/>
    <w:rsid w:val="0053187B"/>
    <w:rsid w:val="00536023"/>
    <w:rsid w:val="0054375D"/>
    <w:rsid w:val="00557960"/>
    <w:rsid w:val="00574D49"/>
    <w:rsid w:val="00575540"/>
    <w:rsid w:val="00581668"/>
    <w:rsid w:val="005C381E"/>
    <w:rsid w:val="00603C76"/>
    <w:rsid w:val="0061154D"/>
    <w:rsid w:val="00625C6E"/>
    <w:rsid w:val="00646F0B"/>
    <w:rsid w:val="00682893"/>
    <w:rsid w:val="006847DA"/>
    <w:rsid w:val="006A2EEA"/>
    <w:rsid w:val="006C6B6E"/>
    <w:rsid w:val="006E7FB1"/>
    <w:rsid w:val="0073084C"/>
    <w:rsid w:val="00730C68"/>
    <w:rsid w:val="00741B9E"/>
    <w:rsid w:val="007523FC"/>
    <w:rsid w:val="007531A4"/>
    <w:rsid w:val="00762F84"/>
    <w:rsid w:val="0077741C"/>
    <w:rsid w:val="007A3A85"/>
    <w:rsid w:val="007C2F04"/>
    <w:rsid w:val="007C688F"/>
    <w:rsid w:val="007D0D6E"/>
    <w:rsid w:val="0081178A"/>
    <w:rsid w:val="008222F8"/>
    <w:rsid w:val="008310FB"/>
    <w:rsid w:val="00842432"/>
    <w:rsid w:val="0084385C"/>
    <w:rsid w:val="0086017E"/>
    <w:rsid w:val="008704E6"/>
    <w:rsid w:val="00874D8A"/>
    <w:rsid w:val="00874FCC"/>
    <w:rsid w:val="00894E60"/>
    <w:rsid w:val="008B6217"/>
    <w:rsid w:val="008C773A"/>
    <w:rsid w:val="008E11EB"/>
    <w:rsid w:val="008E3928"/>
    <w:rsid w:val="008E61E6"/>
    <w:rsid w:val="008F1D6F"/>
    <w:rsid w:val="009234FD"/>
    <w:rsid w:val="00925BEF"/>
    <w:rsid w:val="00927600"/>
    <w:rsid w:val="00941CAD"/>
    <w:rsid w:val="00954C09"/>
    <w:rsid w:val="0096744D"/>
    <w:rsid w:val="00971E89"/>
    <w:rsid w:val="00974BE0"/>
    <w:rsid w:val="00984EEB"/>
    <w:rsid w:val="00995B49"/>
    <w:rsid w:val="009B06A5"/>
    <w:rsid w:val="009B72DA"/>
    <w:rsid w:val="009D5DA8"/>
    <w:rsid w:val="009D71E8"/>
    <w:rsid w:val="009F302C"/>
    <w:rsid w:val="00A01DDB"/>
    <w:rsid w:val="00A403A5"/>
    <w:rsid w:val="00A40C67"/>
    <w:rsid w:val="00A52456"/>
    <w:rsid w:val="00A52702"/>
    <w:rsid w:val="00A53BE7"/>
    <w:rsid w:val="00A60D1A"/>
    <w:rsid w:val="00A67870"/>
    <w:rsid w:val="00A77334"/>
    <w:rsid w:val="00A81CCB"/>
    <w:rsid w:val="00A90AFA"/>
    <w:rsid w:val="00A958E3"/>
    <w:rsid w:val="00AA688E"/>
    <w:rsid w:val="00AA70F6"/>
    <w:rsid w:val="00AB583B"/>
    <w:rsid w:val="00AC354F"/>
    <w:rsid w:val="00AD2495"/>
    <w:rsid w:val="00AE59CE"/>
    <w:rsid w:val="00AF132E"/>
    <w:rsid w:val="00AF76E6"/>
    <w:rsid w:val="00B05B49"/>
    <w:rsid w:val="00B071BE"/>
    <w:rsid w:val="00B34224"/>
    <w:rsid w:val="00B34AB1"/>
    <w:rsid w:val="00B71E22"/>
    <w:rsid w:val="00B84E10"/>
    <w:rsid w:val="00BA60CD"/>
    <w:rsid w:val="00BB1E5C"/>
    <w:rsid w:val="00BB22B1"/>
    <w:rsid w:val="00BF3CBD"/>
    <w:rsid w:val="00C11AA8"/>
    <w:rsid w:val="00C45044"/>
    <w:rsid w:val="00C52E19"/>
    <w:rsid w:val="00C64AE5"/>
    <w:rsid w:val="00C8236F"/>
    <w:rsid w:val="00C9440E"/>
    <w:rsid w:val="00CB5624"/>
    <w:rsid w:val="00CC092A"/>
    <w:rsid w:val="00CC710C"/>
    <w:rsid w:val="00CD247D"/>
    <w:rsid w:val="00D04DFC"/>
    <w:rsid w:val="00D06CDF"/>
    <w:rsid w:val="00D13C06"/>
    <w:rsid w:val="00D33FE5"/>
    <w:rsid w:val="00D3485E"/>
    <w:rsid w:val="00D432B4"/>
    <w:rsid w:val="00D67C1C"/>
    <w:rsid w:val="00D87AEE"/>
    <w:rsid w:val="00DB093B"/>
    <w:rsid w:val="00DB3497"/>
    <w:rsid w:val="00DC6F1B"/>
    <w:rsid w:val="00DF4DD8"/>
    <w:rsid w:val="00E20A27"/>
    <w:rsid w:val="00E36EDE"/>
    <w:rsid w:val="00E446AD"/>
    <w:rsid w:val="00E45878"/>
    <w:rsid w:val="00E66558"/>
    <w:rsid w:val="00ED2C56"/>
    <w:rsid w:val="00ED5DE0"/>
    <w:rsid w:val="00EF67EF"/>
    <w:rsid w:val="00F161FC"/>
    <w:rsid w:val="00F464E2"/>
    <w:rsid w:val="00F666D6"/>
    <w:rsid w:val="00F867A2"/>
    <w:rsid w:val="00F92030"/>
    <w:rsid w:val="00FE2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C1C"/>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168635">
      <w:bodyDiv w:val="1"/>
      <w:marLeft w:val="0"/>
      <w:marRight w:val="0"/>
      <w:marTop w:val="0"/>
      <w:marBottom w:val="0"/>
      <w:divBdr>
        <w:top w:val="none" w:sz="0" w:space="0" w:color="auto"/>
        <w:left w:val="none" w:sz="0" w:space="0" w:color="auto"/>
        <w:bottom w:val="none" w:sz="0" w:space="0" w:color="auto"/>
        <w:right w:val="none" w:sz="0" w:space="0" w:color="auto"/>
      </w:divBdr>
    </w:div>
    <w:div w:id="1023215079">
      <w:bodyDiv w:val="1"/>
      <w:marLeft w:val="0"/>
      <w:marRight w:val="0"/>
      <w:marTop w:val="0"/>
      <w:marBottom w:val="0"/>
      <w:divBdr>
        <w:top w:val="none" w:sz="0" w:space="0" w:color="auto"/>
        <w:left w:val="none" w:sz="0" w:space="0" w:color="auto"/>
        <w:bottom w:val="none" w:sz="0" w:space="0" w:color="auto"/>
        <w:right w:val="none" w:sz="0" w:space="0" w:color="auto"/>
      </w:divBdr>
    </w:div>
    <w:div w:id="1274242299">
      <w:bodyDiv w:val="1"/>
      <w:marLeft w:val="0"/>
      <w:marRight w:val="0"/>
      <w:marTop w:val="0"/>
      <w:marBottom w:val="0"/>
      <w:divBdr>
        <w:top w:val="none" w:sz="0" w:space="0" w:color="auto"/>
        <w:left w:val="none" w:sz="0" w:space="0" w:color="auto"/>
        <w:bottom w:val="none" w:sz="0" w:space="0" w:color="auto"/>
        <w:right w:val="none" w:sz="0" w:space="0" w:color="auto"/>
      </w:divBdr>
    </w:div>
    <w:div w:id="2001035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3042</Words>
  <Characters>17341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Verity Percival</cp:lastModifiedBy>
  <cp:revision>3</cp:revision>
  <cp:lastPrinted>2024-01-18T15:42:00Z</cp:lastPrinted>
  <dcterms:created xsi:type="dcterms:W3CDTF">2025-01-06T10:01:00Z</dcterms:created>
  <dcterms:modified xsi:type="dcterms:W3CDTF">2025-01-06T10:35:00Z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